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194BF">
      <w:pPr>
        <w:pageBreakBefore w:val="0"/>
        <w:widowControl/>
        <w:kinsoku/>
        <w:overflowPunct/>
        <w:topLinePunct w:val="0"/>
        <w:bidi w:val="0"/>
        <w:snapToGrid/>
        <w:spacing w:line="420" w:lineRule="exact"/>
        <w:ind w:firstLine="430"/>
        <w:jc w:val="center"/>
        <w:textAlignment w:val="auto"/>
        <w:rPr>
          <w:rFonts w:hint="default" w:ascii="宋体" w:hAnsi="宋体" w:eastAsia="宋体" w:cs="宋体"/>
          <w:b/>
          <w:bCs/>
          <w:color w:val="auto"/>
          <w:sz w:val="36"/>
          <w:szCs w:val="36"/>
          <w:highlight w:val="none"/>
          <w:lang w:val="en-US" w:eastAsia="zh-CN"/>
        </w:rPr>
      </w:pPr>
      <w:bookmarkStart w:id="0" w:name="bookmark47"/>
      <w:r>
        <w:rPr>
          <w:rFonts w:hint="eastAsia" w:ascii="宋体" w:hAnsi="宋体" w:cs="宋体"/>
          <w:b/>
          <w:bCs/>
          <w:color w:val="auto"/>
          <w:sz w:val="36"/>
          <w:szCs w:val="36"/>
          <w:highlight w:val="none"/>
          <w:lang w:val="en-US" w:eastAsia="zh-CN"/>
        </w:rPr>
        <w:t>采购需求</w:t>
      </w:r>
    </w:p>
    <w:p w14:paraId="4D839406">
      <w:pPr>
        <w:pageBreakBefore w:val="0"/>
        <w:widowControl/>
        <w:kinsoku/>
        <w:overflowPunct/>
        <w:topLinePunct w:val="0"/>
        <w:bidi w:val="0"/>
        <w:snapToGrid/>
        <w:spacing w:line="420" w:lineRule="exact"/>
        <w:ind w:firstLine="43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委会审核认可。</w:t>
      </w:r>
    </w:p>
    <w:p w14:paraId="41C174C6">
      <w:pPr>
        <w:pageBreakBefore w:val="0"/>
        <w:widowControl/>
        <w:kinsoku/>
        <w:overflowPunct/>
        <w:topLinePunct w:val="0"/>
        <w:bidi w:val="0"/>
        <w:snapToGrid/>
        <w:spacing w:line="420" w:lineRule="exact"/>
        <w:ind w:firstLine="405"/>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在采购活动开始前没有获准采购进口产品而开展采购活动的，视同为拒绝采购进口产品。</w:t>
      </w:r>
    </w:p>
    <w:p w14:paraId="32B7ACD9">
      <w:pPr>
        <w:pageBreakBefore w:val="0"/>
        <w:widowControl/>
        <w:kinsoku/>
        <w:overflowPunct/>
        <w:topLinePunct w:val="0"/>
        <w:bidi w:val="0"/>
        <w:snapToGrid/>
        <w:spacing w:line="420" w:lineRule="exact"/>
        <w:ind w:firstLine="405"/>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中标人提供的货物为进口产品的，供货时须向</w:t>
      </w:r>
      <w:r>
        <w:rPr>
          <w:rFonts w:hint="eastAsia" w:ascii="宋体" w:hAnsi="宋体" w:eastAsia="宋体" w:cs="宋体"/>
          <w:b/>
          <w:bCs/>
          <w:color w:val="auto"/>
          <w:sz w:val="21"/>
          <w:szCs w:val="21"/>
          <w:highlight w:val="none"/>
          <w:lang w:eastAsia="zh-CN"/>
        </w:rPr>
        <w:t>招标人</w:t>
      </w:r>
      <w:r>
        <w:rPr>
          <w:rFonts w:hint="eastAsia" w:ascii="宋体" w:hAnsi="宋体" w:eastAsia="宋体" w:cs="宋体"/>
          <w:b/>
          <w:bCs/>
          <w:color w:val="auto"/>
          <w:sz w:val="21"/>
          <w:szCs w:val="21"/>
          <w:highlight w:val="none"/>
        </w:rPr>
        <w:t>提供所投进口产品的海关报关单等证明材料。</w:t>
      </w:r>
    </w:p>
    <w:p w14:paraId="0FF1E586">
      <w:pPr>
        <w:pageBreakBefore w:val="0"/>
        <w:kinsoku/>
        <w:overflowPunct/>
        <w:topLinePunct w:val="0"/>
        <w:bidi w:val="0"/>
        <w:snapToGrid/>
        <w:spacing w:line="42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原装进口的产品，如国内产品满足需求也可参与采购竞争。</w:t>
      </w:r>
    </w:p>
    <w:p w14:paraId="3DB3EF79">
      <w:pPr>
        <w:pageBreakBefore w:val="0"/>
        <w:kinsoku/>
        <w:overflowPunct/>
        <w:topLinePunct w:val="0"/>
        <w:bidi w:val="0"/>
        <w:snapToGrid/>
        <w:spacing w:line="420" w:lineRule="exact"/>
        <w:ind w:firstLine="422" w:firstLineChars="200"/>
        <w:textAlignment w:val="auto"/>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一、采购需求前附表</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546"/>
        <w:gridCol w:w="5264"/>
      </w:tblGrid>
      <w:tr w14:paraId="7451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02C3EA77">
            <w:pPr>
              <w:pStyle w:val="4"/>
              <w:pageBreakBefore w:val="0"/>
              <w:kinsoku/>
              <w:overflowPunct/>
              <w:topLinePunct w:val="0"/>
              <w:bidi w:val="0"/>
              <w:snapToGrid/>
              <w:spacing w:line="4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94" w:type="pct"/>
            <w:noWrap w:val="0"/>
            <w:vAlign w:val="center"/>
          </w:tcPr>
          <w:p w14:paraId="489B8E33">
            <w:pPr>
              <w:pStyle w:val="4"/>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商务条款名称</w:t>
            </w:r>
          </w:p>
        </w:tc>
        <w:tc>
          <w:tcPr>
            <w:tcW w:w="3089" w:type="pct"/>
            <w:noWrap w:val="0"/>
            <w:vAlign w:val="center"/>
          </w:tcPr>
          <w:p w14:paraId="6D3FE1E8">
            <w:pPr>
              <w:pStyle w:val="4"/>
              <w:pageBreakBefore w:val="0"/>
              <w:kinsoku/>
              <w:overflowPunct/>
              <w:topLinePunct w:val="0"/>
              <w:bidi w:val="0"/>
              <w:snapToGrid/>
              <w:spacing w:line="4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具体要求内容</w:t>
            </w:r>
          </w:p>
        </w:tc>
      </w:tr>
      <w:tr w14:paraId="1E977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43ABFA4B">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94" w:type="pct"/>
            <w:noWrap w:val="0"/>
            <w:vAlign w:val="center"/>
          </w:tcPr>
          <w:p w14:paraId="1BB5111E">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3089" w:type="pct"/>
            <w:noWrap w:val="0"/>
            <w:vAlign w:val="center"/>
          </w:tcPr>
          <w:p w14:paraId="7A79F81E">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使用六个月后付款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中标人出具正规发票</w:t>
            </w:r>
            <w:bookmarkStart w:id="13" w:name="_GoBack"/>
            <w:bookmarkEnd w:id="13"/>
          </w:p>
        </w:tc>
      </w:tr>
      <w:tr w14:paraId="2FDA4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0853CE3B">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94" w:type="pct"/>
            <w:noWrap w:val="0"/>
            <w:vAlign w:val="center"/>
          </w:tcPr>
          <w:p w14:paraId="29F91BBC">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供货及安装地点</w:t>
            </w:r>
          </w:p>
        </w:tc>
        <w:tc>
          <w:tcPr>
            <w:tcW w:w="3089" w:type="pct"/>
            <w:noWrap w:val="0"/>
            <w:vAlign w:val="center"/>
          </w:tcPr>
          <w:p w14:paraId="222E05F1">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安庆市第二人民医院</w:t>
            </w:r>
            <w:r>
              <w:rPr>
                <w:rFonts w:hint="eastAsia" w:ascii="宋体" w:hAnsi="宋体" w:eastAsia="宋体" w:cs="宋体"/>
                <w:color w:val="auto"/>
                <w:sz w:val="21"/>
                <w:szCs w:val="21"/>
                <w:highlight w:val="none"/>
                <w:lang w:val="en-US" w:eastAsia="zh-CN"/>
              </w:rPr>
              <w:t>手术麻醉科</w:t>
            </w:r>
          </w:p>
        </w:tc>
      </w:tr>
      <w:tr w14:paraId="4AC3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53C38B59">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94" w:type="pct"/>
            <w:noWrap w:val="0"/>
            <w:vAlign w:val="center"/>
          </w:tcPr>
          <w:p w14:paraId="46D2D0F9">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交货、安装、调试期</w:t>
            </w:r>
          </w:p>
          <w:p w14:paraId="6F626596">
            <w:pPr>
              <w:pageBreakBefore w:val="0"/>
              <w:kinsoku/>
              <w:overflowPunct/>
              <w:topLinePunct w:val="0"/>
              <w:bidi w:val="0"/>
              <w:snapToGrid/>
              <w:spacing w:line="420" w:lineRule="exact"/>
              <w:jc w:val="center"/>
              <w:textAlignment w:val="auto"/>
              <w:rPr>
                <w:rFonts w:hint="eastAsia"/>
                <w:color w:val="auto"/>
                <w:highlight w:val="none"/>
              </w:rPr>
            </w:pPr>
            <w:r>
              <w:rPr>
                <w:rFonts w:hint="eastAsia" w:ascii="宋体" w:hAnsi="宋体" w:eastAsia="宋体" w:cs="宋体"/>
                <w:color w:val="auto"/>
                <w:sz w:val="21"/>
                <w:szCs w:val="21"/>
                <w:highlight w:val="none"/>
                <w:lang w:val="en-US" w:eastAsia="zh-CN"/>
              </w:rPr>
              <w:t>（即合同履行期限）</w:t>
            </w:r>
          </w:p>
        </w:tc>
        <w:tc>
          <w:tcPr>
            <w:tcW w:w="3089" w:type="pct"/>
            <w:noWrap w:val="0"/>
            <w:vAlign w:val="center"/>
          </w:tcPr>
          <w:p w14:paraId="3983F112">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供货期自合同签订之日起三年或采购费用总额达到该本项目总中标价时，以先到者为准，在供货期内按照采购人的要求分批供货，据实结算。</w:t>
            </w:r>
          </w:p>
        </w:tc>
      </w:tr>
    </w:tbl>
    <w:p w14:paraId="1E4762E9">
      <w:pPr>
        <w:pStyle w:val="3"/>
        <w:pageBreakBefore w:val="0"/>
        <w:numPr>
          <w:ilvl w:val="0"/>
          <w:numId w:val="0"/>
        </w:numPr>
        <w:kinsoku/>
        <w:overflowPunct/>
        <w:topLinePunct w:val="0"/>
        <w:bidi w:val="0"/>
        <w:snapToGrid/>
        <w:spacing w:line="420" w:lineRule="exact"/>
        <w:ind w:firstLine="422" w:firstLineChars="200"/>
        <w:textAlignment w:val="auto"/>
        <w:rPr>
          <w:rFonts w:hint="eastAsia" w:ascii="宋体" w:hAnsi="宋体" w:eastAsia="宋体" w:cs="宋体"/>
          <w:bCs/>
          <w:color w:val="auto"/>
          <w:sz w:val="21"/>
          <w:szCs w:val="21"/>
          <w:highlight w:val="none"/>
        </w:rPr>
      </w:pPr>
      <w:bookmarkStart w:id="1" w:name="_Toc20068"/>
      <w:bookmarkStart w:id="2" w:name="_Toc10379"/>
      <w:bookmarkStart w:id="3" w:name="_Toc490682725"/>
      <w:bookmarkStart w:id="4" w:name="_Toc22728"/>
      <w:r>
        <w:rPr>
          <w:rFonts w:hint="eastAsia" w:ascii="宋体" w:hAnsi="宋体" w:eastAsia="宋体" w:cs="宋体"/>
          <w:bCs/>
          <w:color w:val="auto"/>
          <w:sz w:val="21"/>
          <w:szCs w:val="21"/>
          <w:highlight w:val="none"/>
          <w:lang w:val="en-US" w:eastAsia="zh-CN"/>
        </w:rPr>
        <w:t>二、货物需求</w:t>
      </w:r>
      <w:bookmarkEnd w:id="1"/>
      <w:bookmarkEnd w:id="2"/>
      <w:bookmarkEnd w:id="3"/>
      <w:bookmarkEnd w:id="4"/>
    </w:p>
    <w:tbl>
      <w:tblPr>
        <w:tblStyle w:val="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262"/>
        <w:gridCol w:w="4351"/>
        <w:gridCol w:w="621"/>
        <w:gridCol w:w="742"/>
        <w:gridCol w:w="856"/>
      </w:tblGrid>
      <w:tr w14:paraId="17D38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7" w:type="pct"/>
            <w:tcBorders>
              <w:top w:val="single" w:color="auto" w:sz="4" w:space="0"/>
              <w:left w:val="single" w:color="auto" w:sz="4" w:space="0"/>
              <w:bottom w:val="single" w:color="auto" w:sz="4" w:space="0"/>
              <w:right w:val="single" w:color="auto" w:sz="4" w:space="0"/>
            </w:tcBorders>
            <w:noWrap w:val="0"/>
            <w:vAlign w:val="center"/>
          </w:tcPr>
          <w:p w14:paraId="2969C98C">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bookmarkStart w:id="5" w:name="_Toc490682726"/>
            <w:bookmarkStart w:id="6" w:name="_Toc4579"/>
            <w:r>
              <w:rPr>
                <w:rFonts w:hint="eastAsia" w:ascii="宋体" w:hAnsi="宋体" w:eastAsia="宋体" w:cs="宋体"/>
                <w:color w:val="auto"/>
                <w:kern w:val="0"/>
                <w:sz w:val="21"/>
                <w:szCs w:val="21"/>
                <w:highlight w:val="none"/>
              </w:rPr>
              <w:t>序号</w:t>
            </w:r>
          </w:p>
        </w:tc>
        <w:tc>
          <w:tcPr>
            <w:tcW w:w="747" w:type="pct"/>
            <w:tcBorders>
              <w:top w:val="single" w:color="auto" w:sz="4" w:space="0"/>
              <w:left w:val="single" w:color="auto" w:sz="4" w:space="0"/>
              <w:bottom w:val="single" w:color="auto" w:sz="4" w:space="0"/>
              <w:right w:val="single" w:color="auto" w:sz="4" w:space="0"/>
            </w:tcBorders>
            <w:noWrap w:val="0"/>
            <w:vAlign w:val="center"/>
          </w:tcPr>
          <w:p w14:paraId="5DD44D69">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货物名称</w:t>
            </w:r>
          </w:p>
        </w:tc>
        <w:tc>
          <w:tcPr>
            <w:tcW w:w="2561" w:type="pct"/>
            <w:tcBorders>
              <w:top w:val="single" w:color="auto" w:sz="4" w:space="0"/>
              <w:left w:val="single" w:color="auto" w:sz="4" w:space="0"/>
              <w:bottom w:val="single" w:color="auto" w:sz="4" w:space="0"/>
              <w:right w:val="single" w:color="auto" w:sz="4" w:space="0"/>
            </w:tcBorders>
            <w:noWrap w:val="0"/>
            <w:vAlign w:val="center"/>
          </w:tcPr>
          <w:p w14:paraId="2360FAB3">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技术参数</w:t>
            </w:r>
            <w:r>
              <w:rPr>
                <w:rFonts w:hint="eastAsia" w:ascii="宋体" w:hAnsi="宋体" w:eastAsia="宋体" w:cs="宋体"/>
                <w:color w:val="auto"/>
                <w:kern w:val="0"/>
                <w:sz w:val="21"/>
                <w:szCs w:val="21"/>
                <w:highlight w:val="none"/>
                <w:lang w:val="en-US" w:eastAsia="zh-CN"/>
              </w:rPr>
              <w:t>要求</w:t>
            </w:r>
          </w:p>
        </w:tc>
        <w:tc>
          <w:tcPr>
            <w:tcW w:w="370" w:type="pct"/>
            <w:tcBorders>
              <w:top w:val="single" w:color="auto" w:sz="4" w:space="0"/>
              <w:left w:val="single" w:color="auto" w:sz="4" w:space="0"/>
              <w:bottom w:val="single" w:color="auto" w:sz="4" w:space="0"/>
              <w:right w:val="single" w:color="auto" w:sz="4" w:space="0"/>
            </w:tcBorders>
            <w:noWrap w:val="0"/>
            <w:vAlign w:val="center"/>
          </w:tcPr>
          <w:p w14:paraId="7E56B92F">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407" w:type="pct"/>
            <w:tcBorders>
              <w:top w:val="single" w:color="auto" w:sz="4" w:space="0"/>
              <w:left w:val="single" w:color="auto" w:sz="4" w:space="0"/>
              <w:bottom w:val="single" w:color="auto" w:sz="4" w:space="0"/>
              <w:right w:val="single" w:color="auto" w:sz="4" w:space="0"/>
            </w:tcBorders>
            <w:noWrap w:val="0"/>
            <w:vAlign w:val="center"/>
          </w:tcPr>
          <w:p w14:paraId="3753F551">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41CD85DB">
            <w:pPr>
              <w:pageBreakBefore w:val="0"/>
              <w:widowControl/>
              <w:kinsoku/>
              <w:overflowPunct/>
              <w:topLinePunct w:val="0"/>
              <w:bidi w:val="0"/>
              <w:snapToGrid/>
              <w:spacing w:line="42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单价上限（元）</w:t>
            </w:r>
          </w:p>
        </w:tc>
      </w:tr>
      <w:tr w14:paraId="4A199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7" w:type="pct"/>
            <w:tcBorders>
              <w:top w:val="single" w:color="auto" w:sz="4" w:space="0"/>
              <w:left w:val="single" w:color="auto" w:sz="4" w:space="0"/>
              <w:bottom w:val="single" w:color="auto" w:sz="4" w:space="0"/>
              <w:right w:val="single" w:color="auto" w:sz="4" w:space="0"/>
            </w:tcBorders>
            <w:noWrap w:val="0"/>
            <w:vAlign w:val="center"/>
          </w:tcPr>
          <w:p w14:paraId="7B5ED6B1">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color w:val="auto"/>
                <w:sz w:val="21"/>
                <w:szCs w:val="21"/>
                <w:highlight w:val="none"/>
                <w:lang w:val="en-US" w:eastAsia="zh-CN"/>
              </w:rPr>
              <w:t>1</w:t>
            </w:r>
          </w:p>
        </w:tc>
        <w:tc>
          <w:tcPr>
            <w:tcW w:w="747" w:type="pct"/>
            <w:tcBorders>
              <w:top w:val="single" w:color="auto" w:sz="4" w:space="0"/>
              <w:left w:val="single" w:color="auto" w:sz="4" w:space="0"/>
              <w:bottom w:val="single" w:color="auto" w:sz="4" w:space="0"/>
              <w:right w:val="single" w:color="auto" w:sz="4" w:space="0"/>
            </w:tcBorders>
            <w:noWrap w:val="0"/>
            <w:vAlign w:val="center"/>
          </w:tcPr>
          <w:p w14:paraId="23D15269">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color w:val="auto"/>
                <w:sz w:val="21"/>
                <w:szCs w:val="21"/>
                <w:highlight w:val="none"/>
              </w:rPr>
              <w:t>一次性使用喉镜片</w:t>
            </w:r>
          </w:p>
        </w:tc>
        <w:tc>
          <w:tcPr>
            <w:tcW w:w="2561" w:type="pct"/>
            <w:tcBorders>
              <w:top w:val="single" w:color="auto" w:sz="4" w:space="0"/>
              <w:left w:val="single" w:color="auto" w:sz="4" w:space="0"/>
              <w:bottom w:val="single" w:color="auto" w:sz="4" w:space="0"/>
              <w:right w:val="single" w:color="auto" w:sz="4" w:space="0"/>
            </w:tcBorders>
            <w:noWrap w:val="0"/>
            <w:vAlign w:val="center"/>
          </w:tcPr>
          <w:p w14:paraId="63309DB7">
            <w:pPr>
              <w:snapToGrid w:val="0"/>
              <w:spacing w:line="240" w:lineRule="auto"/>
              <w:jc w:val="left"/>
              <w:rPr>
                <w:rFonts w:hint="default" w:ascii="仿宋" w:hAnsi="仿宋" w:eastAsia="仿宋" w:cs="Times New Roman"/>
                <w:color w:val="auto"/>
                <w:sz w:val="21"/>
                <w:szCs w:val="21"/>
                <w:highlight w:val="none"/>
                <w:lang w:val="en-US" w:eastAsia="zh-CN"/>
              </w:rPr>
            </w:pPr>
            <w:r>
              <w:rPr>
                <w:rFonts w:hint="default" w:ascii="仿宋" w:hAnsi="仿宋" w:eastAsia="仿宋" w:cs="Times New Roman"/>
                <w:color w:val="auto"/>
                <w:sz w:val="21"/>
                <w:szCs w:val="21"/>
                <w:highlight w:val="none"/>
                <w:lang w:val="en-US" w:eastAsia="zh-CN"/>
              </w:rPr>
              <w:t>1、一次性使用喉镜片由聚碳酸酯的高分子材料制成；</w:t>
            </w:r>
          </w:p>
          <w:p w14:paraId="01964E9A">
            <w:pPr>
              <w:snapToGrid w:val="0"/>
              <w:spacing w:line="240" w:lineRule="auto"/>
              <w:jc w:val="left"/>
              <w:rPr>
                <w:rFonts w:hint="default" w:ascii="仿宋" w:hAnsi="仿宋" w:eastAsia="仿宋" w:cs="Times New Roman"/>
                <w:color w:val="auto"/>
                <w:sz w:val="21"/>
                <w:szCs w:val="21"/>
                <w:highlight w:val="none"/>
                <w:lang w:val="en-US" w:eastAsia="zh-CN"/>
              </w:rPr>
            </w:pPr>
            <w:r>
              <w:rPr>
                <w:rFonts w:hint="default" w:ascii="仿宋" w:hAnsi="仿宋" w:eastAsia="仿宋" w:cs="Times New Roman"/>
                <w:color w:val="auto"/>
                <w:sz w:val="21"/>
                <w:szCs w:val="21"/>
                <w:highlight w:val="none"/>
                <w:lang w:val="en-US" w:eastAsia="zh-CN"/>
              </w:rPr>
              <w:t>2、一次性使用喉镜片表面应光滑，表面不得有细孔、裂纹和毛刺；</w:t>
            </w:r>
          </w:p>
          <w:p w14:paraId="01FD700E">
            <w:pPr>
              <w:snapToGrid w:val="0"/>
              <w:spacing w:line="240" w:lineRule="auto"/>
              <w:jc w:val="left"/>
              <w:rPr>
                <w:rFonts w:hint="default" w:ascii="仿宋" w:hAnsi="仿宋" w:eastAsia="仿宋" w:cs="Times New Roman"/>
                <w:color w:val="auto"/>
                <w:sz w:val="21"/>
                <w:szCs w:val="21"/>
                <w:highlight w:val="none"/>
                <w:lang w:val="en-US" w:eastAsia="zh-CN"/>
              </w:rPr>
            </w:pPr>
            <w:r>
              <w:rPr>
                <w:rFonts w:hint="default" w:ascii="仿宋" w:hAnsi="仿宋" w:eastAsia="仿宋" w:cs="Times New Roman"/>
                <w:color w:val="auto"/>
                <w:sz w:val="21"/>
                <w:szCs w:val="21"/>
                <w:highlight w:val="none"/>
                <w:lang w:val="en-US" w:eastAsia="zh-CN"/>
              </w:rPr>
              <w:t>3、一次性使用喉镜片与镜片支架之间导入连接应灵活，不应发生卡阻现象，连接后，用50N的轴向力拉喉镜片而不脱出；</w:t>
            </w:r>
          </w:p>
          <w:p w14:paraId="478C1116">
            <w:pPr>
              <w:snapToGrid w:val="0"/>
              <w:spacing w:line="240" w:lineRule="auto"/>
              <w:jc w:val="left"/>
              <w:rPr>
                <w:rFonts w:hint="default" w:ascii="仿宋" w:hAnsi="仿宋" w:eastAsia="仿宋" w:cs="Times New Roman"/>
                <w:color w:val="auto"/>
                <w:sz w:val="21"/>
                <w:szCs w:val="21"/>
                <w:highlight w:val="none"/>
                <w:lang w:val="en-US" w:eastAsia="zh-CN"/>
              </w:rPr>
            </w:pPr>
            <w:r>
              <w:rPr>
                <w:rFonts w:hint="default" w:ascii="仿宋" w:hAnsi="仿宋" w:eastAsia="仿宋" w:cs="Times New Roman"/>
                <w:color w:val="auto"/>
                <w:sz w:val="21"/>
                <w:szCs w:val="21"/>
                <w:highlight w:val="none"/>
                <w:lang w:val="en-US" w:eastAsia="zh-CN"/>
              </w:rPr>
              <w:t>4、一次性使用喉镜片需经环氧乙烷灭菌，应无菌；</w:t>
            </w:r>
          </w:p>
          <w:p w14:paraId="6D658D65">
            <w:pPr>
              <w:snapToGrid w:val="0"/>
              <w:spacing w:line="240" w:lineRule="auto"/>
              <w:jc w:val="left"/>
              <w:rPr>
                <w:rFonts w:hint="default" w:ascii="仿宋" w:hAnsi="仿宋" w:eastAsia="仿宋" w:cs="Times New Roman"/>
                <w:color w:val="auto"/>
                <w:sz w:val="21"/>
                <w:szCs w:val="21"/>
                <w:highlight w:val="none"/>
                <w:lang w:val="en-US" w:eastAsia="zh-CN"/>
              </w:rPr>
            </w:pPr>
            <w:r>
              <w:rPr>
                <w:rFonts w:hint="default" w:ascii="仿宋" w:hAnsi="仿宋" w:eastAsia="仿宋" w:cs="Times New Roman"/>
                <w:color w:val="auto"/>
                <w:sz w:val="21"/>
                <w:szCs w:val="21"/>
                <w:highlight w:val="none"/>
                <w:lang w:val="en-US" w:eastAsia="zh-CN"/>
              </w:rPr>
              <w:t>5、一次性使用喉镜片应由卡扣悬臂、气管插管通道、镜片支架通道、压舌片组成；</w:t>
            </w:r>
          </w:p>
          <w:p w14:paraId="6022918D">
            <w:pPr>
              <w:snapToGrid w:val="0"/>
              <w:spacing w:line="240" w:lineRule="auto"/>
              <w:jc w:val="left"/>
              <w:rPr>
                <w:rFonts w:hint="eastAsia" w:ascii="宋体" w:hAnsi="宋体" w:eastAsia="宋体" w:cs="宋体"/>
                <w:color w:val="auto"/>
                <w:kern w:val="0"/>
                <w:sz w:val="21"/>
                <w:szCs w:val="21"/>
                <w:highlight w:val="none"/>
              </w:rPr>
            </w:pPr>
            <w:r>
              <w:rPr>
                <w:rFonts w:hint="default" w:ascii="仿宋" w:hAnsi="仿宋" w:eastAsia="仿宋" w:cs="Times New Roman"/>
                <w:color w:val="auto"/>
                <w:sz w:val="21"/>
                <w:szCs w:val="21"/>
                <w:highlight w:val="none"/>
                <w:lang w:val="en-US" w:eastAsia="zh-CN"/>
              </w:rPr>
              <w:t>6、与医院在用喉镜</w:t>
            </w:r>
            <w:r>
              <w:rPr>
                <w:rFonts w:hint="eastAsia" w:ascii="仿宋" w:hAnsi="仿宋" w:eastAsia="仿宋" w:cs="Times New Roman"/>
                <w:color w:val="auto"/>
                <w:sz w:val="21"/>
                <w:szCs w:val="21"/>
                <w:highlight w:val="none"/>
                <w:lang w:val="en-US" w:eastAsia="zh-CN"/>
              </w:rPr>
              <w:t>（品牌</w:t>
            </w:r>
            <w:r>
              <w:rPr>
                <w:rFonts w:hint="default" w:ascii="仿宋" w:hAnsi="仿宋" w:eastAsia="仿宋" w:cs="Times New Roman"/>
                <w:color w:val="auto"/>
                <w:sz w:val="21"/>
                <w:szCs w:val="21"/>
                <w:highlight w:val="none"/>
                <w:lang w:val="en-US" w:eastAsia="zh-CN"/>
              </w:rPr>
              <w:t>型号</w:t>
            </w:r>
            <w:r>
              <w:rPr>
                <w:rFonts w:hint="eastAsia" w:ascii="仿宋" w:hAnsi="仿宋" w:eastAsia="仿宋" w:cs="Times New Roman"/>
                <w:color w:val="auto"/>
                <w:sz w:val="21"/>
                <w:szCs w:val="21"/>
                <w:highlight w:val="none"/>
                <w:lang w:val="en-US" w:eastAsia="zh-CN"/>
              </w:rPr>
              <w:t>：</w:t>
            </w:r>
            <w:r>
              <w:rPr>
                <w:rFonts w:hint="default" w:ascii="仿宋" w:hAnsi="仿宋" w:eastAsia="仿宋" w:cs="Times New Roman"/>
                <w:color w:val="auto"/>
                <w:sz w:val="21"/>
                <w:szCs w:val="21"/>
                <w:highlight w:val="none"/>
                <w:lang w:val="en-US" w:eastAsia="zh-CN"/>
              </w:rPr>
              <w:t>优亿TD-C-IV</w:t>
            </w:r>
            <w:r>
              <w:rPr>
                <w:rFonts w:hint="eastAsia" w:ascii="仿宋" w:hAnsi="仿宋" w:eastAsia="仿宋" w:cs="Times New Roman"/>
                <w:color w:val="auto"/>
                <w:sz w:val="21"/>
                <w:szCs w:val="21"/>
                <w:highlight w:val="none"/>
                <w:lang w:val="en-US" w:eastAsia="zh-CN"/>
              </w:rPr>
              <w:t>）</w:t>
            </w:r>
            <w:r>
              <w:rPr>
                <w:rFonts w:hint="default" w:ascii="仿宋" w:hAnsi="仿宋" w:eastAsia="仿宋" w:cs="Times New Roman"/>
                <w:color w:val="auto"/>
                <w:sz w:val="21"/>
                <w:szCs w:val="21"/>
                <w:highlight w:val="none"/>
                <w:lang w:val="en-US" w:eastAsia="zh-CN"/>
              </w:rPr>
              <w:t>能匹配使用。</w:t>
            </w:r>
          </w:p>
        </w:tc>
        <w:tc>
          <w:tcPr>
            <w:tcW w:w="370" w:type="pct"/>
            <w:tcBorders>
              <w:top w:val="single" w:color="auto" w:sz="4" w:space="0"/>
              <w:left w:val="single" w:color="auto" w:sz="4" w:space="0"/>
              <w:bottom w:val="single" w:color="auto" w:sz="4" w:space="0"/>
              <w:right w:val="single" w:color="auto" w:sz="4" w:space="0"/>
            </w:tcBorders>
            <w:noWrap w:val="0"/>
            <w:vAlign w:val="center"/>
          </w:tcPr>
          <w:p w14:paraId="311EFB80">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407" w:type="pct"/>
            <w:tcBorders>
              <w:top w:val="single" w:color="auto" w:sz="4" w:space="0"/>
              <w:left w:val="single" w:color="auto" w:sz="4" w:space="0"/>
              <w:bottom w:val="single" w:color="auto" w:sz="4" w:space="0"/>
              <w:right w:val="single" w:color="auto" w:sz="4" w:space="0"/>
            </w:tcBorders>
            <w:noWrap w:val="0"/>
            <w:vAlign w:val="center"/>
          </w:tcPr>
          <w:p w14:paraId="4ECC6722">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color w:val="auto"/>
                <w:sz w:val="21"/>
                <w:szCs w:val="21"/>
                <w:highlight w:val="none"/>
                <w:lang w:val="en-US" w:eastAsia="zh-CN"/>
              </w:rPr>
              <w:t>1000</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56A68CE5">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color w:val="auto"/>
                <w:sz w:val="21"/>
                <w:szCs w:val="21"/>
                <w:highlight w:val="none"/>
                <w:lang w:val="en-US" w:eastAsia="zh-CN"/>
              </w:rPr>
              <w:t>45</w:t>
            </w:r>
          </w:p>
        </w:tc>
      </w:tr>
      <w:tr w14:paraId="594EF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7" w:type="pct"/>
            <w:tcBorders>
              <w:top w:val="single" w:color="auto" w:sz="4" w:space="0"/>
              <w:left w:val="single" w:color="auto" w:sz="4" w:space="0"/>
              <w:bottom w:val="single" w:color="auto" w:sz="4" w:space="0"/>
              <w:right w:val="single" w:color="auto" w:sz="4" w:space="0"/>
            </w:tcBorders>
            <w:noWrap w:val="0"/>
            <w:vAlign w:val="center"/>
          </w:tcPr>
          <w:p w14:paraId="66AA2A32">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color w:val="auto"/>
                <w:sz w:val="21"/>
                <w:szCs w:val="21"/>
                <w:highlight w:val="none"/>
                <w:lang w:val="en-US" w:eastAsia="zh-CN"/>
              </w:rPr>
              <w:t>2</w:t>
            </w:r>
          </w:p>
        </w:tc>
        <w:tc>
          <w:tcPr>
            <w:tcW w:w="747" w:type="pct"/>
            <w:tcBorders>
              <w:top w:val="single" w:color="auto" w:sz="4" w:space="0"/>
              <w:left w:val="single" w:color="auto" w:sz="4" w:space="0"/>
              <w:bottom w:val="single" w:color="auto" w:sz="4" w:space="0"/>
              <w:right w:val="single" w:color="auto" w:sz="4" w:space="0"/>
            </w:tcBorders>
            <w:noWrap w:val="0"/>
            <w:vAlign w:val="center"/>
          </w:tcPr>
          <w:p w14:paraId="45DDA0F5">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color w:val="auto"/>
                <w:sz w:val="21"/>
                <w:szCs w:val="21"/>
                <w:highlight w:val="none"/>
              </w:rPr>
              <w:t>钠石灰</w:t>
            </w:r>
          </w:p>
        </w:tc>
        <w:tc>
          <w:tcPr>
            <w:tcW w:w="2561" w:type="pct"/>
            <w:tcBorders>
              <w:top w:val="single" w:color="auto" w:sz="4" w:space="0"/>
              <w:left w:val="single" w:color="auto" w:sz="4" w:space="0"/>
              <w:bottom w:val="single" w:color="auto" w:sz="4" w:space="0"/>
              <w:right w:val="single" w:color="auto" w:sz="4" w:space="0"/>
            </w:tcBorders>
            <w:noWrap w:val="0"/>
            <w:vAlign w:val="center"/>
          </w:tcPr>
          <w:p w14:paraId="3AFFFB1F">
            <w:pPr>
              <w:snapToGrid w:val="0"/>
              <w:spacing w:line="240" w:lineRule="auto"/>
              <w:jc w:val="left"/>
              <w:rPr>
                <w:rFonts w:hint="default" w:ascii="仿宋" w:hAnsi="仿宋" w:eastAsia="仿宋" w:cs="Times New Roman"/>
                <w:color w:val="auto"/>
                <w:sz w:val="21"/>
                <w:szCs w:val="21"/>
                <w:highlight w:val="none"/>
                <w:lang w:val="en-US" w:eastAsia="zh-CN"/>
              </w:rPr>
            </w:pPr>
            <w:r>
              <w:rPr>
                <w:rFonts w:hint="eastAsia" w:ascii="仿宋" w:hAnsi="仿宋" w:eastAsia="仿宋" w:cs="Times New Roman"/>
                <w:color w:val="auto"/>
                <w:sz w:val="21"/>
                <w:szCs w:val="21"/>
                <w:highlight w:val="none"/>
                <w:lang w:val="en-US" w:eastAsia="zh-CN"/>
              </w:rPr>
              <w:t>1、</w:t>
            </w:r>
            <w:r>
              <w:rPr>
                <w:rFonts w:hint="default" w:ascii="仿宋" w:hAnsi="仿宋" w:eastAsia="仿宋" w:cs="Times New Roman"/>
                <w:color w:val="auto"/>
                <w:sz w:val="21"/>
                <w:szCs w:val="21"/>
                <w:highlight w:val="none"/>
                <w:lang w:val="en-US" w:eastAsia="zh-CN"/>
              </w:rPr>
              <w:t>产品型号:A型:B型</w:t>
            </w:r>
          </w:p>
          <w:p w14:paraId="261BC656">
            <w:pPr>
              <w:snapToGrid w:val="0"/>
              <w:spacing w:line="240" w:lineRule="auto"/>
              <w:jc w:val="left"/>
              <w:rPr>
                <w:rFonts w:hint="default" w:ascii="仿宋" w:hAnsi="仿宋" w:eastAsia="仿宋" w:cs="Times New Roman"/>
                <w:color w:val="auto"/>
                <w:sz w:val="21"/>
                <w:szCs w:val="21"/>
                <w:highlight w:val="none"/>
                <w:lang w:val="en-US" w:eastAsia="zh-CN"/>
              </w:rPr>
            </w:pPr>
            <w:r>
              <w:rPr>
                <w:rFonts w:hint="eastAsia" w:ascii="仿宋" w:hAnsi="仿宋" w:eastAsia="仿宋" w:cs="Times New Roman"/>
                <w:color w:val="auto"/>
                <w:sz w:val="21"/>
                <w:szCs w:val="21"/>
                <w:highlight w:val="none"/>
                <w:lang w:val="en-US" w:eastAsia="zh-CN"/>
              </w:rPr>
              <w:t>2、</w:t>
            </w:r>
            <w:r>
              <w:rPr>
                <w:rFonts w:hint="default" w:ascii="仿宋" w:hAnsi="仿宋" w:eastAsia="仿宋" w:cs="Times New Roman"/>
                <w:color w:val="auto"/>
                <w:sz w:val="21"/>
                <w:szCs w:val="21"/>
                <w:highlight w:val="none"/>
                <w:lang w:val="en-US" w:eastAsia="zh-CN"/>
              </w:rPr>
              <w:t>包装规格:桶装</w:t>
            </w:r>
          </w:p>
          <w:p w14:paraId="2A1A2F5C">
            <w:pPr>
              <w:snapToGrid w:val="0"/>
              <w:spacing w:line="240" w:lineRule="auto"/>
              <w:jc w:val="left"/>
              <w:rPr>
                <w:rFonts w:hint="default" w:ascii="仿宋" w:hAnsi="仿宋" w:eastAsia="仿宋" w:cs="Times New Roman"/>
                <w:color w:val="auto"/>
                <w:sz w:val="21"/>
                <w:szCs w:val="21"/>
                <w:highlight w:val="none"/>
                <w:lang w:val="en-US" w:eastAsia="zh-CN"/>
              </w:rPr>
            </w:pPr>
            <w:r>
              <w:rPr>
                <w:rFonts w:hint="eastAsia" w:ascii="仿宋" w:hAnsi="仿宋" w:eastAsia="仿宋" w:cs="Times New Roman"/>
                <w:color w:val="auto"/>
                <w:sz w:val="21"/>
                <w:szCs w:val="21"/>
                <w:highlight w:val="none"/>
                <w:lang w:val="en-US" w:eastAsia="zh-CN"/>
              </w:rPr>
              <w:t>3、</w:t>
            </w:r>
            <w:r>
              <w:rPr>
                <w:rFonts w:hint="default" w:ascii="仿宋" w:hAnsi="仿宋" w:eastAsia="仿宋" w:cs="Times New Roman"/>
                <w:color w:val="auto"/>
                <w:sz w:val="21"/>
                <w:szCs w:val="21"/>
                <w:highlight w:val="none"/>
                <w:lang w:val="en-US" w:eastAsia="zh-CN"/>
              </w:rPr>
              <w:t>产品组成部分：多孔疏松状结构的大小均匀颗粒，一般含变色指示剂，吸收二氧化碳后由粉红色变成淡黄色或由白色变成紫色</w:t>
            </w:r>
          </w:p>
          <w:p w14:paraId="1AEC957F">
            <w:pPr>
              <w:snapToGrid w:val="0"/>
              <w:spacing w:line="240" w:lineRule="auto"/>
              <w:jc w:val="left"/>
              <w:rPr>
                <w:rFonts w:hint="eastAsia" w:ascii="宋体" w:hAnsi="宋体" w:eastAsia="宋体" w:cs="宋体"/>
                <w:color w:val="auto"/>
                <w:kern w:val="0"/>
                <w:sz w:val="21"/>
                <w:szCs w:val="21"/>
                <w:highlight w:val="none"/>
              </w:rPr>
            </w:pPr>
            <w:r>
              <w:rPr>
                <w:rFonts w:hint="eastAsia" w:ascii="仿宋" w:hAnsi="仿宋" w:eastAsia="仿宋" w:cs="Times New Roman"/>
                <w:color w:val="auto"/>
                <w:sz w:val="21"/>
                <w:szCs w:val="21"/>
                <w:highlight w:val="none"/>
                <w:lang w:val="en-US" w:eastAsia="zh-CN"/>
              </w:rPr>
              <w:t>4、</w:t>
            </w:r>
            <w:r>
              <w:rPr>
                <w:rFonts w:hint="default" w:ascii="仿宋" w:hAnsi="仿宋" w:eastAsia="仿宋" w:cs="Times New Roman"/>
                <w:color w:val="auto"/>
                <w:sz w:val="21"/>
                <w:szCs w:val="21"/>
                <w:highlight w:val="none"/>
                <w:lang w:val="en-US" w:eastAsia="zh-CN"/>
              </w:rPr>
              <w:t>产品用途：用于二氧化碳等酸性气体的吸收，与麻醉机配套使用。</w:t>
            </w:r>
          </w:p>
        </w:tc>
        <w:tc>
          <w:tcPr>
            <w:tcW w:w="370" w:type="pct"/>
            <w:tcBorders>
              <w:top w:val="single" w:color="auto" w:sz="4" w:space="0"/>
              <w:left w:val="single" w:color="auto" w:sz="4" w:space="0"/>
              <w:bottom w:val="single" w:color="auto" w:sz="4" w:space="0"/>
              <w:right w:val="single" w:color="auto" w:sz="4" w:space="0"/>
            </w:tcBorders>
            <w:noWrap w:val="0"/>
            <w:vAlign w:val="center"/>
          </w:tcPr>
          <w:p w14:paraId="1E78294D">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407" w:type="pct"/>
            <w:tcBorders>
              <w:top w:val="single" w:color="auto" w:sz="4" w:space="0"/>
              <w:left w:val="single" w:color="auto" w:sz="4" w:space="0"/>
              <w:bottom w:val="single" w:color="auto" w:sz="4" w:space="0"/>
              <w:right w:val="single" w:color="auto" w:sz="4" w:space="0"/>
            </w:tcBorders>
            <w:noWrap w:val="0"/>
            <w:vAlign w:val="center"/>
          </w:tcPr>
          <w:p w14:paraId="699AB678">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color w:val="auto"/>
                <w:sz w:val="21"/>
                <w:szCs w:val="21"/>
                <w:highlight w:val="none"/>
                <w:lang w:val="en-US" w:eastAsia="zh-CN"/>
              </w:rPr>
              <w:t>100</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19217913">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color w:val="auto"/>
                <w:sz w:val="21"/>
                <w:szCs w:val="21"/>
                <w:highlight w:val="none"/>
                <w:lang w:val="en-US" w:eastAsia="zh-CN"/>
              </w:rPr>
              <w:t>145</w:t>
            </w:r>
          </w:p>
        </w:tc>
      </w:tr>
      <w:tr w14:paraId="6D2D4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7" w:type="pct"/>
            <w:tcBorders>
              <w:top w:val="single" w:color="auto" w:sz="4" w:space="0"/>
              <w:left w:val="single" w:color="auto" w:sz="4" w:space="0"/>
              <w:bottom w:val="single" w:color="auto" w:sz="4" w:space="0"/>
              <w:right w:val="single" w:color="auto" w:sz="4" w:space="0"/>
            </w:tcBorders>
            <w:noWrap w:val="0"/>
            <w:vAlign w:val="center"/>
          </w:tcPr>
          <w:p w14:paraId="178A11DF">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color w:val="auto"/>
                <w:sz w:val="21"/>
                <w:szCs w:val="21"/>
                <w:highlight w:val="none"/>
                <w:lang w:val="en-US" w:eastAsia="zh-CN"/>
              </w:rPr>
              <w:t>3</w:t>
            </w:r>
          </w:p>
        </w:tc>
        <w:tc>
          <w:tcPr>
            <w:tcW w:w="747" w:type="pct"/>
            <w:tcBorders>
              <w:top w:val="single" w:color="auto" w:sz="4" w:space="0"/>
              <w:left w:val="single" w:color="auto" w:sz="4" w:space="0"/>
              <w:bottom w:val="single" w:color="auto" w:sz="4" w:space="0"/>
              <w:right w:val="single" w:color="auto" w:sz="4" w:space="0"/>
            </w:tcBorders>
            <w:noWrap w:val="0"/>
            <w:vAlign w:val="center"/>
          </w:tcPr>
          <w:p w14:paraId="1861E4CE">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color w:val="auto"/>
                <w:sz w:val="21"/>
                <w:szCs w:val="21"/>
                <w:highlight w:val="none"/>
                <w:lang w:val="en-US" w:eastAsia="zh-CN"/>
              </w:rPr>
              <w:t>医用纱布块</w:t>
            </w:r>
          </w:p>
        </w:tc>
        <w:tc>
          <w:tcPr>
            <w:tcW w:w="2561" w:type="pct"/>
            <w:tcBorders>
              <w:top w:val="single" w:color="auto" w:sz="4" w:space="0"/>
              <w:left w:val="single" w:color="auto" w:sz="4" w:space="0"/>
              <w:bottom w:val="single" w:color="auto" w:sz="4" w:space="0"/>
              <w:right w:val="single" w:color="auto" w:sz="4" w:space="0"/>
            </w:tcBorders>
            <w:noWrap w:val="0"/>
            <w:vAlign w:val="center"/>
          </w:tcPr>
          <w:p w14:paraId="5408BB2F">
            <w:pPr>
              <w:snapToGrid w:val="0"/>
              <w:spacing w:line="240" w:lineRule="auto"/>
              <w:jc w:val="left"/>
              <w:rPr>
                <w:rFonts w:hint="default" w:ascii="仿宋" w:hAnsi="仿宋" w:eastAsia="仿宋" w:cs="Times New Roman"/>
                <w:color w:val="auto"/>
                <w:sz w:val="21"/>
                <w:szCs w:val="21"/>
                <w:highlight w:val="none"/>
                <w:lang w:val="en-US" w:eastAsia="zh-CN"/>
              </w:rPr>
            </w:pPr>
            <w:r>
              <w:rPr>
                <w:rFonts w:hint="default" w:ascii="仿宋" w:hAnsi="仿宋" w:eastAsia="仿宋" w:cs="Times New Roman"/>
                <w:color w:val="auto"/>
                <w:sz w:val="21"/>
                <w:szCs w:val="21"/>
                <w:highlight w:val="none"/>
                <w:lang w:val="en-US" w:eastAsia="zh-CN"/>
              </w:rPr>
              <w:t>型号：I型   纱布块10cm*12cm*12p，  2块/包</w:t>
            </w:r>
          </w:p>
          <w:p w14:paraId="2825E499">
            <w:pPr>
              <w:snapToGrid w:val="0"/>
              <w:spacing w:line="240" w:lineRule="auto"/>
              <w:jc w:val="left"/>
              <w:rPr>
                <w:rFonts w:hint="default" w:ascii="仿宋" w:hAnsi="仿宋" w:eastAsia="仿宋" w:cs="Times New Roman"/>
                <w:color w:val="auto"/>
                <w:sz w:val="21"/>
                <w:szCs w:val="21"/>
                <w:highlight w:val="none"/>
                <w:lang w:val="en-US" w:eastAsia="zh-CN"/>
              </w:rPr>
            </w:pPr>
            <w:r>
              <w:rPr>
                <w:rFonts w:hint="default" w:ascii="仿宋" w:hAnsi="仿宋" w:eastAsia="仿宋" w:cs="Times New Roman"/>
                <w:color w:val="auto"/>
                <w:sz w:val="21"/>
                <w:szCs w:val="21"/>
                <w:highlight w:val="none"/>
                <w:lang w:val="en-US" w:eastAsia="zh-CN"/>
              </w:rPr>
              <w:t>规格：以（宽*长*层数）表示，宽度为2-80cm,长度为2-100cm，层数为1-32。</w:t>
            </w:r>
          </w:p>
          <w:p w14:paraId="7C4A753D">
            <w:pPr>
              <w:snapToGrid w:val="0"/>
              <w:spacing w:line="240" w:lineRule="auto"/>
              <w:jc w:val="left"/>
              <w:rPr>
                <w:rFonts w:hint="default" w:ascii="仿宋" w:hAnsi="仿宋" w:eastAsia="仿宋" w:cs="Times New Roman"/>
                <w:color w:val="auto"/>
                <w:sz w:val="21"/>
                <w:szCs w:val="21"/>
                <w:highlight w:val="none"/>
                <w:lang w:val="en-US" w:eastAsia="zh-CN"/>
              </w:rPr>
            </w:pPr>
            <w:r>
              <w:rPr>
                <w:rFonts w:hint="default" w:ascii="仿宋" w:hAnsi="仿宋" w:eastAsia="仿宋" w:cs="Times New Roman"/>
                <w:color w:val="auto"/>
                <w:sz w:val="21"/>
                <w:szCs w:val="21"/>
                <w:highlight w:val="none"/>
                <w:lang w:val="en-US" w:eastAsia="zh-CN"/>
              </w:rPr>
              <w:t>结构及组成：I型纱布块：由医用脱脂纱布折叠成无切边外露的长方形或方形敷料；</w:t>
            </w:r>
          </w:p>
          <w:p w14:paraId="3E8E2174">
            <w:pPr>
              <w:snapToGrid w:val="0"/>
              <w:spacing w:line="240" w:lineRule="auto"/>
              <w:jc w:val="left"/>
              <w:rPr>
                <w:rFonts w:hint="default" w:ascii="仿宋" w:hAnsi="仿宋" w:eastAsia="仿宋" w:cs="Times New Roman"/>
                <w:color w:val="auto"/>
                <w:sz w:val="21"/>
                <w:szCs w:val="21"/>
                <w:highlight w:val="none"/>
                <w:lang w:val="en-US" w:eastAsia="zh-CN"/>
              </w:rPr>
            </w:pPr>
            <w:r>
              <w:rPr>
                <w:rFonts w:hint="default" w:ascii="仿宋" w:hAnsi="仿宋" w:eastAsia="仿宋" w:cs="Times New Roman"/>
                <w:color w:val="auto"/>
                <w:sz w:val="21"/>
                <w:szCs w:val="21"/>
                <w:highlight w:val="none"/>
                <w:lang w:val="en-US" w:eastAsia="zh-CN"/>
              </w:rPr>
              <w:t>适用范围：供临床护创、吸湿用。</w:t>
            </w:r>
          </w:p>
          <w:p w14:paraId="0AEE331D">
            <w:pPr>
              <w:snapToGrid w:val="0"/>
              <w:spacing w:line="240" w:lineRule="auto"/>
              <w:jc w:val="left"/>
              <w:rPr>
                <w:rFonts w:hint="eastAsia" w:ascii="宋体" w:hAnsi="宋体" w:eastAsia="宋体" w:cs="宋体"/>
                <w:color w:val="auto"/>
                <w:kern w:val="0"/>
                <w:sz w:val="21"/>
                <w:szCs w:val="21"/>
                <w:highlight w:val="none"/>
              </w:rPr>
            </w:pPr>
            <w:r>
              <w:rPr>
                <w:rFonts w:hint="default" w:ascii="仿宋" w:hAnsi="仿宋" w:eastAsia="仿宋" w:cs="Times New Roman"/>
                <w:color w:val="auto"/>
                <w:sz w:val="21"/>
                <w:szCs w:val="21"/>
                <w:highlight w:val="none"/>
                <w:lang w:val="en-US" w:eastAsia="zh-CN"/>
              </w:rPr>
              <w:t>本品经环氧乙烷灭菌</w:t>
            </w:r>
          </w:p>
        </w:tc>
        <w:tc>
          <w:tcPr>
            <w:tcW w:w="370" w:type="pct"/>
            <w:tcBorders>
              <w:top w:val="single" w:color="auto" w:sz="4" w:space="0"/>
              <w:left w:val="single" w:color="auto" w:sz="4" w:space="0"/>
              <w:bottom w:val="single" w:color="auto" w:sz="4" w:space="0"/>
              <w:right w:val="single" w:color="auto" w:sz="4" w:space="0"/>
            </w:tcBorders>
            <w:noWrap w:val="0"/>
            <w:vAlign w:val="center"/>
          </w:tcPr>
          <w:p w14:paraId="3E47BED4">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07" w:type="pct"/>
            <w:tcBorders>
              <w:top w:val="single" w:color="auto" w:sz="4" w:space="0"/>
              <w:left w:val="single" w:color="auto" w:sz="4" w:space="0"/>
              <w:bottom w:val="single" w:color="auto" w:sz="4" w:space="0"/>
              <w:right w:val="single" w:color="auto" w:sz="4" w:space="0"/>
            </w:tcBorders>
            <w:noWrap w:val="0"/>
            <w:vAlign w:val="center"/>
          </w:tcPr>
          <w:p w14:paraId="5035D647">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color w:val="auto"/>
                <w:sz w:val="21"/>
                <w:szCs w:val="21"/>
                <w:highlight w:val="none"/>
                <w:lang w:val="en-US" w:eastAsia="zh-CN"/>
              </w:rPr>
              <w:t>45000</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45F2C9D7">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color w:val="auto"/>
                <w:sz w:val="21"/>
                <w:szCs w:val="21"/>
                <w:highlight w:val="none"/>
                <w:lang w:val="en-US" w:eastAsia="zh-CN"/>
              </w:rPr>
              <w:t>0.65</w:t>
            </w:r>
          </w:p>
        </w:tc>
      </w:tr>
      <w:tr w14:paraId="27E0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7" w:type="pct"/>
            <w:tcBorders>
              <w:top w:val="single" w:color="auto" w:sz="4" w:space="0"/>
              <w:left w:val="single" w:color="auto" w:sz="4" w:space="0"/>
              <w:bottom w:val="single" w:color="auto" w:sz="4" w:space="0"/>
              <w:right w:val="single" w:color="auto" w:sz="4" w:space="0"/>
            </w:tcBorders>
            <w:noWrap w:val="0"/>
            <w:vAlign w:val="center"/>
          </w:tcPr>
          <w:p w14:paraId="1D89A025">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color w:val="auto"/>
                <w:sz w:val="21"/>
                <w:szCs w:val="21"/>
                <w:highlight w:val="none"/>
                <w:lang w:val="en-US" w:eastAsia="zh-CN"/>
              </w:rPr>
              <w:t>4</w:t>
            </w:r>
          </w:p>
        </w:tc>
        <w:tc>
          <w:tcPr>
            <w:tcW w:w="747" w:type="pct"/>
            <w:tcBorders>
              <w:top w:val="single" w:color="auto" w:sz="4" w:space="0"/>
              <w:left w:val="single" w:color="auto" w:sz="4" w:space="0"/>
              <w:bottom w:val="single" w:color="auto" w:sz="4" w:space="0"/>
              <w:right w:val="single" w:color="auto" w:sz="4" w:space="0"/>
            </w:tcBorders>
            <w:noWrap w:val="0"/>
            <w:vAlign w:val="center"/>
          </w:tcPr>
          <w:p w14:paraId="10D4EEE8">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color w:val="auto"/>
                <w:sz w:val="21"/>
                <w:szCs w:val="21"/>
                <w:highlight w:val="none"/>
                <w:lang w:val="en-US" w:eastAsia="zh-CN"/>
              </w:rPr>
              <w:t>一次性使用热活检钳</w:t>
            </w:r>
          </w:p>
        </w:tc>
        <w:tc>
          <w:tcPr>
            <w:tcW w:w="2561" w:type="pct"/>
            <w:tcBorders>
              <w:top w:val="single" w:color="auto" w:sz="4" w:space="0"/>
              <w:left w:val="single" w:color="auto" w:sz="4" w:space="0"/>
              <w:bottom w:val="single" w:color="auto" w:sz="4" w:space="0"/>
              <w:right w:val="single" w:color="auto" w:sz="4" w:space="0"/>
            </w:tcBorders>
            <w:noWrap w:val="0"/>
            <w:vAlign w:val="center"/>
          </w:tcPr>
          <w:p w14:paraId="21911312">
            <w:pPr>
              <w:snapToGrid w:val="0"/>
              <w:spacing w:line="240" w:lineRule="auto"/>
              <w:jc w:val="left"/>
              <w:rPr>
                <w:rFonts w:hint="default" w:ascii="仿宋" w:hAnsi="仿宋" w:eastAsia="仿宋" w:cs="Times New Roman"/>
                <w:color w:val="auto"/>
                <w:sz w:val="21"/>
                <w:szCs w:val="21"/>
                <w:highlight w:val="none"/>
                <w:lang w:val="en-US" w:eastAsia="zh-CN"/>
              </w:rPr>
            </w:pPr>
            <w:r>
              <w:rPr>
                <w:rFonts w:hint="default" w:ascii="仿宋" w:hAnsi="仿宋" w:eastAsia="仿宋" w:cs="Times New Roman"/>
                <w:color w:val="auto"/>
                <w:sz w:val="21"/>
                <w:szCs w:val="21"/>
                <w:highlight w:val="none"/>
                <w:lang w:val="en-US" w:eastAsia="zh-CN"/>
              </w:rPr>
              <w:t>A平口型适用于小息肉的摘取；B尖头型适用于ESD手术，面积较大的创面或粗血管的止血闭合；C鳄口型适用于ESD手术，小创面和小血管的止血闭合。</w:t>
            </w:r>
          </w:p>
          <w:p w14:paraId="3B399BB9">
            <w:pPr>
              <w:snapToGrid w:val="0"/>
              <w:spacing w:line="240" w:lineRule="auto"/>
              <w:jc w:val="left"/>
              <w:rPr>
                <w:rFonts w:hint="default" w:ascii="仿宋" w:hAnsi="仿宋" w:eastAsia="仿宋" w:cs="Times New Roman"/>
                <w:color w:val="auto"/>
                <w:sz w:val="21"/>
                <w:szCs w:val="21"/>
                <w:highlight w:val="none"/>
                <w:lang w:val="en-US" w:eastAsia="zh-CN"/>
              </w:rPr>
            </w:pPr>
            <w:r>
              <w:rPr>
                <w:rFonts w:hint="default" w:ascii="仿宋" w:hAnsi="仿宋" w:eastAsia="仿宋" w:cs="Times New Roman"/>
                <w:color w:val="auto"/>
                <w:sz w:val="21"/>
                <w:szCs w:val="21"/>
                <w:highlight w:val="none"/>
                <w:lang w:val="en-US" w:eastAsia="zh-CN"/>
              </w:rPr>
              <w:t>钳头可以360度同步旋转，精准贴合创面</w:t>
            </w:r>
            <w:r>
              <w:rPr>
                <w:rFonts w:hint="eastAsia" w:ascii="仿宋" w:hAnsi="仿宋" w:eastAsia="仿宋" w:cs="Times New Roman"/>
                <w:color w:val="auto"/>
                <w:sz w:val="21"/>
                <w:szCs w:val="21"/>
                <w:highlight w:val="none"/>
                <w:lang w:val="en-US" w:eastAsia="zh-CN"/>
              </w:rPr>
              <w:t>，</w:t>
            </w:r>
            <w:r>
              <w:rPr>
                <w:rFonts w:hint="default" w:ascii="仿宋" w:hAnsi="仿宋" w:eastAsia="仿宋" w:cs="Times New Roman"/>
                <w:color w:val="auto"/>
                <w:sz w:val="21"/>
                <w:szCs w:val="21"/>
                <w:highlight w:val="none"/>
                <w:lang w:val="en-US" w:eastAsia="zh-CN"/>
              </w:rPr>
              <w:t>采用防滑的钳口设计，开口角度开口角度≤110°，开口长度6mm和7mm，利于抓取组织进行止血。</w:t>
            </w:r>
          </w:p>
          <w:p w14:paraId="1AD1C3CF">
            <w:pPr>
              <w:snapToGrid w:val="0"/>
              <w:spacing w:line="240" w:lineRule="auto"/>
              <w:jc w:val="left"/>
              <w:rPr>
                <w:rFonts w:hint="default" w:ascii="仿宋" w:hAnsi="仿宋" w:eastAsia="仿宋" w:cs="Times New Roman"/>
                <w:color w:val="auto"/>
                <w:sz w:val="21"/>
                <w:szCs w:val="21"/>
                <w:highlight w:val="none"/>
                <w:lang w:val="en-US" w:eastAsia="zh-CN"/>
              </w:rPr>
            </w:pPr>
            <w:r>
              <w:rPr>
                <w:rFonts w:hint="default" w:ascii="仿宋" w:hAnsi="仿宋" w:eastAsia="仿宋" w:cs="Times New Roman"/>
                <w:color w:val="auto"/>
                <w:sz w:val="21"/>
                <w:szCs w:val="21"/>
                <w:highlight w:val="none"/>
                <w:lang w:val="en-US" w:eastAsia="zh-CN"/>
              </w:rPr>
              <w:t>钳口凹槽设计，可以使电流集中在钳杯外口，有效止血。</w:t>
            </w:r>
          </w:p>
          <w:p w14:paraId="2C4A9F7A">
            <w:pPr>
              <w:snapToGrid w:val="0"/>
              <w:spacing w:line="240" w:lineRule="auto"/>
              <w:jc w:val="left"/>
              <w:rPr>
                <w:rFonts w:hint="default" w:ascii="仿宋" w:hAnsi="仿宋" w:eastAsia="仿宋" w:cs="Times New Roman"/>
                <w:color w:val="auto"/>
                <w:sz w:val="21"/>
                <w:szCs w:val="21"/>
                <w:highlight w:val="none"/>
                <w:lang w:val="en-US" w:eastAsia="zh-CN"/>
              </w:rPr>
            </w:pPr>
            <w:r>
              <w:rPr>
                <w:rFonts w:hint="default" w:ascii="仿宋" w:hAnsi="仿宋" w:eastAsia="仿宋" w:cs="Times New Roman"/>
                <w:color w:val="auto"/>
                <w:sz w:val="21"/>
                <w:szCs w:val="21"/>
                <w:highlight w:val="none"/>
                <w:lang w:val="en-US" w:eastAsia="zh-CN"/>
              </w:rPr>
              <w:t>钳口具有防粘连设计。</w:t>
            </w:r>
          </w:p>
          <w:p w14:paraId="304E9F4F">
            <w:pPr>
              <w:snapToGrid w:val="0"/>
              <w:spacing w:line="240" w:lineRule="auto"/>
              <w:jc w:val="left"/>
              <w:rPr>
                <w:rFonts w:hint="eastAsia" w:ascii="宋体" w:hAnsi="宋体" w:eastAsia="宋体" w:cs="宋体"/>
                <w:color w:val="auto"/>
                <w:kern w:val="0"/>
                <w:sz w:val="21"/>
                <w:szCs w:val="21"/>
                <w:highlight w:val="none"/>
              </w:rPr>
            </w:pPr>
            <w:r>
              <w:rPr>
                <w:rFonts w:hint="default" w:ascii="仿宋" w:hAnsi="仿宋" w:eastAsia="仿宋" w:cs="Times New Roman"/>
                <w:color w:val="auto"/>
                <w:sz w:val="21"/>
                <w:szCs w:val="21"/>
                <w:highlight w:val="none"/>
                <w:lang w:val="en-US" w:eastAsia="zh-CN"/>
              </w:rPr>
              <w:t>上下消化道改进钳口对应形状，适应消化道不同部位的薄厚生理特点，使手术更加安全高效。</w:t>
            </w:r>
          </w:p>
        </w:tc>
        <w:tc>
          <w:tcPr>
            <w:tcW w:w="370" w:type="pct"/>
            <w:tcBorders>
              <w:top w:val="single" w:color="auto" w:sz="4" w:space="0"/>
              <w:left w:val="single" w:color="auto" w:sz="4" w:space="0"/>
              <w:bottom w:val="single" w:color="auto" w:sz="4" w:space="0"/>
              <w:right w:val="single" w:color="auto" w:sz="4" w:space="0"/>
            </w:tcBorders>
            <w:noWrap w:val="0"/>
            <w:vAlign w:val="center"/>
          </w:tcPr>
          <w:p w14:paraId="701CEE3F">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407" w:type="pct"/>
            <w:tcBorders>
              <w:top w:val="single" w:color="auto" w:sz="4" w:space="0"/>
              <w:left w:val="single" w:color="auto" w:sz="4" w:space="0"/>
              <w:bottom w:val="single" w:color="auto" w:sz="4" w:space="0"/>
              <w:right w:val="single" w:color="auto" w:sz="4" w:space="0"/>
            </w:tcBorders>
            <w:noWrap w:val="0"/>
            <w:vAlign w:val="center"/>
          </w:tcPr>
          <w:p w14:paraId="66482DD1">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color w:val="auto"/>
                <w:sz w:val="21"/>
                <w:szCs w:val="21"/>
                <w:highlight w:val="none"/>
                <w:lang w:val="en-US" w:eastAsia="zh-CN"/>
              </w:rPr>
              <w:t>10</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616FEC79">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color w:val="auto"/>
                <w:sz w:val="21"/>
                <w:szCs w:val="21"/>
                <w:highlight w:val="none"/>
                <w:lang w:val="en-US" w:eastAsia="zh-CN"/>
              </w:rPr>
              <w:t>450</w:t>
            </w:r>
          </w:p>
        </w:tc>
      </w:tr>
      <w:tr w14:paraId="273C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7" w:type="pct"/>
            <w:tcBorders>
              <w:top w:val="single" w:color="auto" w:sz="4" w:space="0"/>
              <w:left w:val="single" w:color="auto" w:sz="4" w:space="0"/>
              <w:bottom w:val="single" w:color="auto" w:sz="4" w:space="0"/>
              <w:right w:val="single" w:color="auto" w:sz="4" w:space="0"/>
            </w:tcBorders>
            <w:noWrap w:val="0"/>
            <w:vAlign w:val="center"/>
          </w:tcPr>
          <w:p w14:paraId="6E55E031">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color w:val="auto"/>
                <w:sz w:val="21"/>
                <w:szCs w:val="21"/>
                <w:highlight w:val="none"/>
                <w:lang w:val="en-US" w:eastAsia="zh-CN"/>
              </w:rPr>
              <w:t>5</w:t>
            </w:r>
          </w:p>
        </w:tc>
        <w:tc>
          <w:tcPr>
            <w:tcW w:w="747" w:type="pct"/>
            <w:tcBorders>
              <w:top w:val="single" w:color="auto" w:sz="4" w:space="0"/>
              <w:left w:val="single" w:color="auto" w:sz="4" w:space="0"/>
              <w:bottom w:val="single" w:color="auto" w:sz="4" w:space="0"/>
              <w:right w:val="single" w:color="auto" w:sz="4" w:space="0"/>
            </w:tcBorders>
            <w:noWrap w:val="0"/>
            <w:vAlign w:val="center"/>
          </w:tcPr>
          <w:p w14:paraId="5FE8980E">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color w:val="auto"/>
                <w:sz w:val="21"/>
                <w:szCs w:val="21"/>
                <w:highlight w:val="none"/>
                <w:lang w:val="en-US" w:eastAsia="zh-CN"/>
              </w:rPr>
              <w:t>一次性使用镊子</w:t>
            </w:r>
          </w:p>
        </w:tc>
        <w:tc>
          <w:tcPr>
            <w:tcW w:w="2561" w:type="pct"/>
            <w:tcBorders>
              <w:top w:val="single" w:color="auto" w:sz="4" w:space="0"/>
              <w:left w:val="single" w:color="auto" w:sz="4" w:space="0"/>
              <w:bottom w:val="single" w:color="auto" w:sz="4" w:space="0"/>
              <w:right w:val="single" w:color="auto" w:sz="4" w:space="0"/>
            </w:tcBorders>
            <w:noWrap w:val="0"/>
            <w:vAlign w:val="center"/>
          </w:tcPr>
          <w:p w14:paraId="46E1E2BA">
            <w:pPr>
              <w:snapToGrid w:val="0"/>
              <w:spacing w:line="240" w:lineRule="auto"/>
              <w:jc w:val="left"/>
              <w:rPr>
                <w:rFonts w:hint="default" w:ascii="仿宋" w:hAnsi="仿宋" w:eastAsia="仿宋" w:cs="Times New Roman"/>
                <w:color w:val="auto"/>
                <w:sz w:val="21"/>
                <w:szCs w:val="21"/>
                <w:highlight w:val="none"/>
                <w:lang w:val="en-US" w:eastAsia="zh-CN"/>
              </w:rPr>
            </w:pPr>
            <w:r>
              <w:rPr>
                <w:rFonts w:hint="default" w:ascii="仿宋" w:hAnsi="仿宋" w:eastAsia="仿宋" w:cs="Times New Roman"/>
                <w:color w:val="auto"/>
                <w:sz w:val="21"/>
                <w:szCs w:val="21"/>
                <w:highlight w:val="none"/>
                <w:lang w:val="en-US" w:eastAsia="zh-CN"/>
              </w:rPr>
              <w:t>型号、规格：A型（单个包装绿色）</w:t>
            </w:r>
          </w:p>
          <w:p w14:paraId="144B281C">
            <w:pPr>
              <w:snapToGrid w:val="0"/>
              <w:spacing w:line="240" w:lineRule="auto"/>
              <w:jc w:val="left"/>
              <w:rPr>
                <w:rFonts w:hint="default" w:ascii="仿宋" w:hAnsi="仿宋" w:eastAsia="仿宋" w:cs="Times New Roman"/>
                <w:color w:val="auto"/>
                <w:sz w:val="21"/>
                <w:szCs w:val="21"/>
                <w:highlight w:val="none"/>
                <w:lang w:val="en-US" w:eastAsia="zh-CN"/>
              </w:rPr>
            </w:pPr>
            <w:r>
              <w:rPr>
                <w:rFonts w:hint="default" w:ascii="仿宋" w:hAnsi="仿宋" w:eastAsia="仿宋" w:cs="Times New Roman"/>
                <w:color w:val="auto"/>
                <w:sz w:val="21"/>
                <w:szCs w:val="21"/>
                <w:highlight w:val="none"/>
                <w:lang w:val="en-US" w:eastAsia="zh-CN"/>
              </w:rPr>
              <w:t>结构及组成：一次性使用镊子按形状和尺寸不同分为A型、B型、C型、D型四种规格型号，镊子是采用聚苯乙烯树脂制成。产品以无菌状态提供，经环氧乙烷灭菌，应无菌，一次性使用。</w:t>
            </w:r>
          </w:p>
          <w:p w14:paraId="73210FA8">
            <w:pPr>
              <w:snapToGrid w:val="0"/>
              <w:spacing w:line="240" w:lineRule="auto"/>
              <w:jc w:val="left"/>
              <w:rPr>
                <w:rFonts w:hint="eastAsia" w:ascii="宋体" w:hAnsi="宋体" w:eastAsia="宋体" w:cs="宋体"/>
                <w:color w:val="auto"/>
                <w:sz w:val="21"/>
                <w:szCs w:val="21"/>
                <w:highlight w:val="none"/>
              </w:rPr>
            </w:pPr>
            <w:r>
              <w:rPr>
                <w:rFonts w:hint="default" w:ascii="仿宋" w:hAnsi="仿宋" w:eastAsia="仿宋" w:cs="Times New Roman"/>
                <w:color w:val="auto"/>
                <w:sz w:val="21"/>
                <w:szCs w:val="21"/>
                <w:highlight w:val="none"/>
                <w:lang w:val="en-US" w:eastAsia="zh-CN"/>
              </w:rPr>
              <w:t>适用范围：用于临床一般治疗及护理时夹取物器使用。</w:t>
            </w:r>
          </w:p>
        </w:tc>
        <w:tc>
          <w:tcPr>
            <w:tcW w:w="370" w:type="pct"/>
            <w:tcBorders>
              <w:top w:val="single" w:color="auto" w:sz="4" w:space="0"/>
              <w:left w:val="single" w:color="auto" w:sz="4" w:space="0"/>
              <w:bottom w:val="single" w:color="auto" w:sz="4" w:space="0"/>
              <w:right w:val="single" w:color="auto" w:sz="4" w:space="0"/>
            </w:tcBorders>
            <w:noWrap w:val="0"/>
            <w:vAlign w:val="center"/>
          </w:tcPr>
          <w:p w14:paraId="6D1E359D">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07" w:type="pct"/>
            <w:tcBorders>
              <w:top w:val="single" w:color="auto" w:sz="4" w:space="0"/>
              <w:left w:val="single" w:color="auto" w:sz="4" w:space="0"/>
              <w:bottom w:val="single" w:color="auto" w:sz="4" w:space="0"/>
              <w:right w:val="single" w:color="auto" w:sz="4" w:space="0"/>
            </w:tcBorders>
            <w:noWrap w:val="0"/>
            <w:vAlign w:val="center"/>
          </w:tcPr>
          <w:p w14:paraId="699CD4DF">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color w:val="auto"/>
                <w:sz w:val="21"/>
                <w:szCs w:val="21"/>
                <w:highlight w:val="none"/>
                <w:lang w:val="en-US" w:eastAsia="zh-CN"/>
              </w:rPr>
              <w:t>20000</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65EAEFCE">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color w:val="auto"/>
                <w:sz w:val="21"/>
                <w:szCs w:val="21"/>
                <w:highlight w:val="none"/>
                <w:lang w:val="en-US" w:eastAsia="zh-CN"/>
              </w:rPr>
              <w:t>0.3</w:t>
            </w:r>
          </w:p>
        </w:tc>
      </w:tr>
      <w:tr w14:paraId="0FC4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7" w:type="pct"/>
            <w:tcBorders>
              <w:top w:val="single" w:color="auto" w:sz="4" w:space="0"/>
              <w:left w:val="single" w:color="auto" w:sz="4" w:space="0"/>
              <w:bottom w:val="single" w:color="auto" w:sz="4" w:space="0"/>
              <w:right w:val="single" w:color="auto" w:sz="4" w:space="0"/>
            </w:tcBorders>
            <w:noWrap w:val="0"/>
            <w:vAlign w:val="center"/>
          </w:tcPr>
          <w:p w14:paraId="5EC8E207">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color w:val="auto"/>
                <w:sz w:val="21"/>
                <w:szCs w:val="21"/>
                <w:highlight w:val="none"/>
                <w:lang w:val="en-US" w:eastAsia="zh-CN"/>
              </w:rPr>
              <w:t>6</w:t>
            </w:r>
          </w:p>
        </w:tc>
        <w:tc>
          <w:tcPr>
            <w:tcW w:w="747" w:type="pct"/>
            <w:tcBorders>
              <w:top w:val="single" w:color="auto" w:sz="4" w:space="0"/>
              <w:left w:val="single" w:color="auto" w:sz="4" w:space="0"/>
              <w:bottom w:val="single" w:color="auto" w:sz="4" w:space="0"/>
              <w:right w:val="single" w:color="auto" w:sz="4" w:space="0"/>
            </w:tcBorders>
            <w:noWrap w:val="0"/>
            <w:vAlign w:val="center"/>
          </w:tcPr>
          <w:p w14:paraId="05A61A38">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color w:val="auto"/>
                <w:sz w:val="21"/>
                <w:szCs w:val="21"/>
                <w:highlight w:val="none"/>
                <w:lang w:val="en-US" w:eastAsia="zh-CN"/>
              </w:rPr>
              <w:t>一次性换药盒</w:t>
            </w:r>
          </w:p>
        </w:tc>
        <w:tc>
          <w:tcPr>
            <w:tcW w:w="2561" w:type="pct"/>
            <w:tcBorders>
              <w:top w:val="single" w:color="auto" w:sz="4" w:space="0"/>
              <w:left w:val="single" w:color="auto" w:sz="4" w:space="0"/>
              <w:bottom w:val="single" w:color="auto" w:sz="4" w:space="0"/>
              <w:right w:val="single" w:color="auto" w:sz="4" w:space="0"/>
            </w:tcBorders>
            <w:noWrap w:val="0"/>
            <w:vAlign w:val="center"/>
          </w:tcPr>
          <w:p w14:paraId="206EB920">
            <w:pPr>
              <w:snapToGrid w:val="0"/>
              <w:spacing w:line="240" w:lineRule="auto"/>
              <w:jc w:val="left"/>
              <w:rPr>
                <w:rFonts w:hint="default" w:ascii="仿宋" w:hAnsi="仿宋" w:eastAsia="仿宋" w:cs="Times New Roman"/>
                <w:color w:val="auto"/>
                <w:sz w:val="21"/>
                <w:szCs w:val="21"/>
                <w:highlight w:val="none"/>
                <w:lang w:val="en-US" w:eastAsia="zh-CN"/>
              </w:rPr>
            </w:pPr>
            <w:r>
              <w:rPr>
                <w:rFonts w:hint="default" w:ascii="仿宋" w:hAnsi="仿宋" w:eastAsia="仿宋" w:cs="Times New Roman"/>
                <w:color w:val="auto"/>
                <w:sz w:val="21"/>
                <w:szCs w:val="21"/>
                <w:highlight w:val="none"/>
                <w:lang w:val="en-US" w:eastAsia="zh-CN"/>
              </w:rPr>
              <w:t>型号：方形 2只/包</w:t>
            </w:r>
          </w:p>
          <w:p w14:paraId="20E6D9F4">
            <w:pPr>
              <w:snapToGrid w:val="0"/>
              <w:spacing w:line="240" w:lineRule="auto"/>
              <w:jc w:val="left"/>
              <w:rPr>
                <w:rFonts w:hint="default" w:ascii="仿宋" w:hAnsi="仿宋" w:eastAsia="仿宋" w:cs="Times New Roman"/>
                <w:color w:val="auto"/>
                <w:sz w:val="21"/>
                <w:szCs w:val="21"/>
                <w:highlight w:val="none"/>
                <w:lang w:val="en-US" w:eastAsia="zh-CN"/>
              </w:rPr>
            </w:pPr>
            <w:r>
              <w:rPr>
                <w:rFonts w:hint="default" w:ascii="仿宋" w:hAnsi="仿宋" w:eastAsia="仿宋" w:cs="Times New Roman"/>
                <w:color w:val="auto"/>
                <w:sz w:val="21"/>
                <w:szCs w:val="21"/>
                <w:highlight w:val="none"/>
                <w:lang w:val="en-US" w:eastAsia="zh-CN"/>
              </w:rPr>
              <w:t>材质：换药盒的材质采用PVC聚氯乙烯材料制成</w:t>
            </w:r>
          </w:p>
          <w:p w14:paraId="580D9EBD">
            <w:pPr>
              <w:snapToGrid w:val="0"/>
              <w:spacing w:line="240" w:lineRule="auto"/>
              <w:jc w:val="left"/>
              <w:rPr>
                <w:rFonts w:hint="default" w:ascii="仿宋" w:hAnsi="仿宋" w:eastAsia="仿宋" w:cs="Times New Roman"/>
                <w:color w:val="auto"/>
                <w:sz w:val="21"/>
                <w:szCs w:val="21"/>
                <w:highlight w:val="none"/>
                <w:lang w:val="en-US" w:eastAsia="zh-CN"/>
              </w:rPr>
            </w:pPr>
            <w:r>
              <w:rPr>
                <w:rFonts w:hint="default" w:ascii="仿宋" w:hAnsi="仿宋" w:eastAsia="仿宋" w:cs="Times New Roman"/>
                <w:color w:val="auto"/>
                <w:sz w:val="21"/>
                <w:szCs w:val="21"/>
                <w:highlight w:val="none"/>
                <w:lang w:val="en-US" w:eastAsia="zh-CN"/>
              </w:rPr>
              <w:t>外观：换药盒表面应光滑、清洁、无杂质、砂眼等缺陷。</w:t>
            </w:r>
          </w:p>
          <w:p w14:paraId="636AA665">
            <w:pPr>
              <w:snapToGrid w:val="0"/>
              <w:spacing w:line="240" w:lineRule="auto"/>
              <w:jc w:val="left"/>
              <w:rPr>
                <w:rFonts w:hint="default" w:ascii="仿宋" w:hAnsi="仿宋" w:eastAsia="仿宋" w:cs="Times New Roman"/>
                <w:color w:val="auto"/>
                <w:sz w:val="21"/>
                <w:szCs w:val="21"/>
                <w:highlight w:val="none"/>
                <w:lang w:val="en-US" w:eastAsia="zh-CN"/>
              </w:rPr>
            </w:pPr>
            <w:r>
              <w:rPr>
                <w:rFonts w:hint="default" w:ascii="仿宋" w:hAnsi="仿宋" w:eastAsia="仿宋" w:cs="Times New Roman"/>
                <w:color w:val="auto"/>
                <w:sz w:val="21"/>
                <w:szCs w:val="21"/>
                <w:highlight w:val="none"/>
                <w:lang w:val="en-US" w:eastAsia="zh-CN"/>
              </w:rPr>
              <w:t>漏水性能：经漏水试验后的换药盒试样应无阴渗、渗漏。</w:t>
            </w:r>
          </w:p>
          <w:p w14:paraId="013322FA">
            <w:pPr>
              <w:snapToGrid w:val="0"/>
              <w:spacing w:line="240" w:lineRule="auto"/>
              <w:jc w:val="left"/>
              <w:rPr>
                <w:rFonts w:hint="default" w:ascii="仿宋" w:hAnsi="仿宋" w:eastAsia="仿宋" w:cs="Times New Roman"/>
                <w:color w:val="auto"/>
                <w:sz w:val="21"/>
                <w:szCs w:val="21"/>
                <w:highlight w:val="none"/>
                <w:lang w:val="en-US" w:eastAsia="zh-CN"/>
              </w:rPr>
            </w:pPr>
            <w:r>
              <w:rPr>
                <w:rFonts w:hint="default" w:ascii="仿宋" w:hAnsi="仿宋" w:eastAsia="仿宋" w:cs="Times New Roman"/>
                <w:color w:val="auto"/>
                <w:sz w:val="21"/>
                <w:szCs w:val="21"/>
                <w:highlight w:val="none"/>
                <w:lang w:val="en-US" w:eastAsia="zh-CN"/>
              </w:rPr>
              <w:t>卫生：灭菌的换药盒应无菌。</w:t>
            </w:r>
          </w:p>
          <w:p w14:paraId="5D65C71D">
            <w:pPr>
              <w:snapToGrid w:val="0"/>
              <w:spacing w:line="240" w:lineRule="auto"/>
              <w:jc w:val="left"/>
              <w:rPr>
                <w:rFonts w:hint="default" w:ascii="仿宋" w:hAnsi="仿宋" w:eastAsia="仿宋" w:cs="Times New Roman"/>
                <w:color w:val="auto"/>
                <w:sz w:val="21"/>
                <w:szCs w:val="21"/>
                <w:highlight w:val="none"/>
                <w:lang w:val="en-US" w:eastAsia="zh-CN"/>
              </w:rPr>
            </w:pPr>
            <w:r>
              <w:rPr>
                <w:rFonts w:hint="default" w:ascii="仿宋" w:hAnsi="仿宋" w:eastAsia="仿宋" w:cs="Times New Roman"/>
                <w:color w:val="auto"/>
                <w:sz w:val="21"/>
                <w:szCs w:val="21"/>
                <w:highlight w:val="none"/>
                <w:lang w:val="en-US" w:eastAsia="zh-CN"/>
              </w:rPr>
              <w:t>换药盒若经环氧乙炳灭菌，其环氧乙烷残留量应不大于10ug/g。</w:t>
            </w:r>
          </w:p>
          <w:p w14:paraId="181BCB57">
            <w:pPr>
              <w:snapToGrid w:val="0"/>
              <w:spacing w:line="240" w:lineRule="auto"/>
              <w:jc w:val="left"/>
              <w:rPr>
                <w:rFonts w:hint="eastAsia" w:ascii="宋体" w:hAnsi="宋体" w:eastAsia="宋体" w:cs="宋体"/>
                <w:color w:val="auto"/>
                <w:kern w:val="0"/>
                <w:sz w:val="21"/>
                <w:szCs w:val="21"/>
                <w:highlight w:val="none"/>
              </w:rPr>
            </w:pPr>
            <w:r>
              <w:rPr>
                <w:rFonts w:hint="default" w:ascii="仿宋" w:hAnsi="仿宋" w:eastAsia="仿宋" w:cs="Times New Roman"/>
                <w:color w:val="auto"/>
                <w:sz w:val="21"/>
                <w:szCs w:val="21"/>
                <w:highlight w:val="none"/>
                <w:lang w:val="en-US" w:eastAsia="zh-CN"/>
              </w:rPr>
              <w:t>经环氧乙炳灭菌的换药盒有效期两年。</w:t>
            </w:r>
          </w:p>
        </w:tc>
        <w:tc>
          <w:tcPr>
            <w:tcW w:w="370" w:type="pct"/>
            <w:tcBorders>
              <w:top w:val="single" w:color="auto" w:sz="4" w:space="0"/>
              <w:left w:val="single" w:color="auto" w:sz="4" w:space="0"/>
              <w:bottom w:val="single" w:color="auto" w:sz="4" w:space="0"/>
              <w:right w:val="single" w:color="auto" w:sz="4" w:space="0"/>
            </w:tcBorders>
            <w:noWrap w:val="0"/>
            <w:vAlign w:val="center"/>
          </w:tcPr>
          <w:p w14:paraId="6138A386">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07" w:type="pct"/>
            <w:tcBorders>
              <w:top w:val="single" w:color="auto" w:sz="4" w:space="0"/>
              <w:left w:val="single" w:color="auto" w:sz="4" w:space="0"/>
              <w:bottom w:val="single" w:color="auto" w:sz="4" w:space="0"/>
              <w:right w:val="single" w:color="auto" w:sz="4" w:space="0"/>
            </w:tcBorders>
            <w:noWrap w:val="0"/>
            <w:vAlign w:val="center"/>
          </w:tcPr>
          <w:p w14:paraId="1635DE63">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color w:val="auto"/>
                <w:sz w:val="21"/>
                <w:szCs w:val="21"/>
                <w:highlight w:val="none"/>
                <w:lang w:val="en-US" w:eastAsia="zh-CN"/>
              </w:rPr>
              <w:t>20000</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5F8D6111">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color w:val="auto"/>
                <w:sz w:val="21"/>
                <w:szCs w:val="21"/>
                <w:highlight w:val="none"/>
                <w:lang w:val="en-US" w:eastAsia="zh-CN"/>
              </w:rPr>
              <w:t>0.25</w:t>
            </w:r>
          </w:p>
        </w:tc>
      </w:tr>
      <w:tr w14:paraId="4B08C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top"/>
          </w:tcPr>
          <w:p w14:paraId="12506F14">
            <w:pPr>
              <w:widowControl w:val="0"/>
              <w:numPr>
                <w:ilvl w:val="0"/>
                <w:numId w:val="0"/>
              </w:numPr>
              <w:spacing w:line="240" w:lineRule="auto"/>
              <w:jc w:val="both"/>
              <w:rPr>
                <w:rFonts w:hint="eastAsia" w:ascii="仿宋" w:hAnsi="仿宋" w:eastAsia="仿宋" w:cs="仿宋"/>
                <w:b w:val="0"/>
                <w:bCs/>
                <w:color w:val="auto"/>
                <w:kern w:val="2"/>
                <w:sz w:val="21"/>
                <w:szCs w:val="21"/>
                <w:highlight w:val="none"/>
                <w:lang w:eastAsia="zh-CN"/>
              </w:rPr>
            </w:pPr>
            <w:r>
              <w:rPr>
                <w:rFonts w:hint="eastAsia" w:ascii="宋体" w:hAnsi="宋体" w:eastAsia="宋体" w:cs="宋体"/>
                <w:b/>
                <w:color w:val="auto"/>
                <w:sz w:val="21"/>
                <w:szCs w:val="21"/>
                <w:highlight w:val="none"/>
              </w:rPr>
              <w:t>说明：</w:t>
            </w:r>
          </w:p>
          <w:p w14:paraId="544576D3">
            <w:pPr>
              <w:widowControl w:val="0"/>
              <w:numPr>
                <w:ilvl w:val="0"/>
                <w:numId w:val="0"/>
              </w:numPr>
              <w:spacing w:line="240" w:lineRule="auto"/>
              <w:jc w:val="both"/>
              <w:rPr>
                <w:rFonts w:hint="eastAsia" w:ascii="仿宋" w:hAnsi="仿宋" w:eastAsia="仿宋" w:cs="仿宋"/>
                <w:b w:val="0"/>
                <w:bCs/>
                <w:color w:val="auto"/>
                <w:kern w:val="2"/>
                <w:sz w:val="21"/>
                <w:szCs w:val="21"/>
                <w:highlight w:val="none"/>
                <w:lang w:eastAsia="zh-CN"/>
              </w:rPr>
            </w:pPr>
            <w:r>
              <w:rPr>
                <w:rFonts w:hint="eastAsia" w:ascii="仿宋" w:hAnsi="仿宋" w:eastAsia="仿宋" w:cs="仿宋"/>
                <w:b w:val="0"/>
                <w:bCs/>
                <w:color w:val="auto"/>
                <w:kern w:val="2"/>
                <w:sz w:val="21"/>
                <w:szCs w:val="21"/>
                <w:highlight w:val="none"/>
              </w:rPr>
              <w:t>1、投标人的投标文件必须标明所供货物的品牌与参数，保证原厂正品供货，提供相关资料等</w:t>
            </w:r>
            <w:r>
              <w:rPr>
                <w:rFonts w:hint="eastAsia" w:ascii="仿宋" w:hAnsi="仿宋" w:eastAsia="仿宋" w:cs="仿宋"/>
                <w:b w:val="0"/>
                <w:bCs/>
                <w:color w:val="auto"/>
                <w:kern w:val="2"/>
                <w:sz w:val="21"/>
                <w:szCs w:val="21"/>
                <w:highlight w:val="none"/>
                <w:lang w:eastAsia="zh-CN"/>
              </w:rPr>
              <w:t>，如为进口产品需在备注栏标明进口。</w:t>
            </w:r>
          </w:p>
          <w:p w14:paraId="1C9E5999">
            <w:pPr>
              <w:widowControl w:val="0"/>
              <w:numPr>
                <w:ilvl w:val="0"/>
                <w:numId w:val="0"/>
              </w:numPr>
              <w:spacing w:line="240" w:lineRule="auto"/>
              <w:jc w:val="both"/>
              <w:rPr>
                <w:rFonts w:hint="default"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rPr>
              <w:t>2、</w:t>
            </w:r>
            <w:r>
              <w:rPr>
                <w:rFonts w:hint="eastAsia" w:ascii="仿宋" w:hAnsi="仿宋" w:eastAsia="仿宋" w:cs="仿宋"/>
                <w:b w:val="0"/>
                <w:bCs/>
                <w:color w:val="auto"/>
                <w:kern w:val="2"/>
                <w:sz w:val="21"/>
                <w:szCs w:val="21"/>
                <w:highlight w:val="none"/>
                <w:lang w:val="en-US" w:eastAsia="zh-CN"/>
              </w:rPr>
              <w:t>属于集采平台目录内的产品,必须满足两票制和安徽省医药集中采购中心平台价格上传有关要求，并在平台配送，如供货价格高于集采平台价格，则按集采平台价格进行供货。</w:t>
            </w:r>
          </w:p>
          <w:p w14:paraId="5C6F2618">
            <w:pPr>
              <w:widowControl w:val="0"/>
              <w:numPr>
                <w:ilvl w:val="0"/>
                <w:numId w:val="0"/>
              </w:numPr>
              <w:spacing w:line="240" w:lineRule="auto"/>
              <w:jc w:val="both"/>
              <w:rPr>
                <w:rFonts w:hint="default"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3、本表中的“数量”为预计三年使用量，仅供投标人报价时参考。</w:t>
            </w:r>
          </w:p>
          <w:p w14:paraId="2CA20869">
            <w:pPr>
              <w:widowControl w:val="0"/>
              <w:numPr>
                <w:ilvl w:val="0"/>
                <w:numId w:val="0"/>
              </w:numPr>
              <w:spacing w:line="240" w:lineRule="auto"/>
              <w:jc w:val="both"/>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4</w:t>
            </w:r>
            <w:r>
              <w:rPr>
                <w:rFonts w:hint="eastAsia" w:ascii="仿宋" w:hAnsi="仿宋" w:eastAsia="仿宋" w:cs="仿宋"/>
                <w:b w:val="0"/>
                <w:bCs/>
                <w:color w:val="auto"/>
                <w:kern w:val="2"/>
                <w:sz w:val="21"/>
                <w:szCs w:val="21"/>
                <w:highlight w:val="none"/>
              </w:rPr>
              <w:t>、</w:t>
            </w:r>
            <w:r>
              <w:rPr>
                <w:rFonts w:hint="eastAsia" w:ascii="仿宋" w:hAnsi="仿宋" w:eastAsia="仿宋" w:cs="仿宋"/>
                <w:b w:val="0"/>
                <w:bCs/>
                <w:color w:val="auto"/>
                <w:kern w:val="2"/>
                <w:sz w:val="21"/>
                <w:szCs w:val="21"/>
                <w:highlight w:val="none"/>
                <w:lang w:val="en-US" w:eastAsia="zh-CN"/>
              </w:rPr>
              <w:t>供货期</w:t>
            </w:r>
            <w:r>
              <w:rPr>
                <w:rFonts w:hint="eastAsia" w:ascii="仿宋" w:hAnsi="仿宋" w:eastAsia="仿宋" w:cs="仿宋"/>
                <w:b w:val="0"/>
                <w:bCs/>
                <w:color w:val="auto"/>
                <w:kern w:val="2"/>
                <w:sz w:val="21"/>
                <w:szCs w:val="21"/>
                <w:highlight w:val="none"/>
              </w:rPr>
              <w:t>自</w:t>
            </w:r>
            <w:r>
              <w:rPr>
                <w:rFonts w:hint="eastAsia" w:ascii="仿宋" w:hAnsi="仿宋" w:eastAsia="仿宋" w:cs="仿宋"/>
                <w:b w:val="0"/>
                <w:bCs/>
                <w:color w:val="auto"/>
                <w:kern w:val="2"/>
                <w:sz w:val="21"/>
                <w:szCs w:val="21"/>
                <w:highlight w:val="none"/>
                <w:lang w:val="en-US" w:eastAsia="zh-CN"/>
              </w:rPr>
              <w:t>合同签订之日起三年或采购费用总额达到该本项目总中标价时，以先到者为准，在供货期内按照采购人的要求分批供货，据实结算。</w:t>
            </w:r>
          </w:p>
          <w:p w14:paraId="77E21454">
            <w:pPr>
              <w:widowControl w:val="0"/>
              <w:numPr>
                <w:ilvl w:val="0"/>
                <w:numId w:val="0"/>
              </w:numPr>
              <w:spacing w:line="240" w:lineRule="auto"/>
              <w:jc w:val="both"/>
              <w:rPr>
                <w:rFonts w:hint="eastAsia" w:ascii="仿宋" w:hAnsi="仿宋" w:eastAsia="仿宋" w:cs="仿宋"/>
                <w:b w:val="0"/>
                <w:bCs/>
                <w:color w:val="auto"/>
                <w:kern w:val="2"/>
                <w:sz w:val="21"/>
                <w:szCs w:val="21"/>
                <w:highlight w:val="none"/>
                <w:lang w:eastAsia="zh-CN"/>
              </w:rPr>
            </w:pPr>
            <w:r>
              <w:rPr>
                <w:rFonts w:hint="eastAsia" w:ascii="仿宋" w:hAnsi="仿宋" w:eastAsia="仿宋" w:cs="仿宋"/>
                <w:b w:val="0"/>
                <w:bCs/>
                <w:color w:val="auto"/>
                <w:kern w:val="2"/>
                <w:sz w:val="21"/>
                <w:szCs w:val="21"/>
                <w:highlight w:val="none"/>
                <w:lang w:val="en-US" w:eastAsia="zh-CN"/>
              </w:rPr>
              <w:t>5</w:t>
            </w:r>
            <w:r>
              <w:rPr>
                <w:rFonts w:hint="eastAsia" w:ascii="仿宋" w:hAnsi="仿宋" w:eastAsia="仿宋" w:cs="仿宋"/>
                <w:b w:val="0"/>
                <w:bCs/>
                <w:color w:val="auto"/>
                <w:kern w:val="2"/>
                <w:sz w:val="21"/>
                <w:szCs w:val="21"/>
                <w:highlight w:val="none"/>
              </w:rPr>
              <w:t>、必须满足</w:t>
            </w:r>
            <w:r>
              <w:rPr>
                <w:rFonts w:hint="eastAsia" w:ascii="仿宋" w:hAnsi="仿宋" w:eastAsia="仿宋" w:cs="仿宋"/>
                <w:b w:val="0"/>
                <w:bCs/>
                <w:color w:val="auto"/>
                <w:kern w:val="2"/>
                <w:sz w:val="21"/>
                <w:szCs w:val="21"/>
                <w:highlight w:val="none"/>
                <w:lang w:val="en-US" w:eastAsia="zh-CN"/>
              </w:rPr>
              <w:t>招标人医院</w:t>
            </w:r>
            <w:r>
              <w:rPr>
                <w:rFonts w:hint="eastAsia" w:ascii="仿宋" w:hAnsi="仿宋" w:eastAsia="仿宋" w:cs="仿宋"/>
                <w:b w:val="0"/>
                <w:bCs/>
                <w:color w:val="auto"/>
                <w:kern w:val="2"/>
                <w:sz w:val="21"/>
                <w:szCs w:val="21"/>
                <w:highlight w:val="none"/>
              </w:rPr>
              <w:t>耗材精细化管理的要求</w:t>
            </w:r>
            <w:r>
              <w:rPr>
                <w:rFonts w:hint="eastAsia" w:ascii="仿宋" w:hAnsi="仿宋" w:eastAsia="仿宋" w:cs="仿宋"/>
                <w:b w:val="0"/>
                <w:bCs/>
                <w:color w:val="auto"/>
                <w:kern w:val="2"/>
                <w:sz w:val="21"/>
                <w:szCs w:val="21"/>
                <w:highlight w:val="none"/>
                <w:lang w:val="en-US" w:eastAsia="zh-CN"/>
              </w:rPr>
              <w:t>(服务费率：供货金额的2%)</w:t>
            </w:r>
            <w:r>
              <w:rPr>
                <w:rFonts w:hint="eastAsia" w:ascii="仿宋" w:hAnsi="仿宋" w:eastAsia="仿宋" w:cs="仿宋"/>
                <w:b w:val="0"/>
                <w:bCs/>
                <w:color w:val="auto"/>
                <w:kern w:val="2"/>
                <w:sz w:val="21"/>
                <w:szCs w:val="21"/>
                <w:highlight w:val="none"/>
                <w:lang w:eastAsia="zh-CN"/>
              </w:rPr>
              <w:t>。服务期内如遇国家、省、</w:t>
            </w:r>
            <w:r>
              <w:rPr>
                <w:rFonts w:hint="eastAsia" w:ascii="仿宋" w:hAnsi="仿宋" w:eastAsia="仿宋" w:cs="仿宋"/>
                <w:b w:val="0"/>
                <w:bCs/>
                <w:color w:val="auto"/>
                <w:kern w:val="2"/>
                <w:sz w:val="21"/>
                <w:szCs w:val="21"/>
                <w:highlight w:val="none"/>
                <w:lang w:val="en-US" w:eastAsia="zh-CN"/>
              </w:rPr>
              <w:t>市</w:t>
            </w:r>
            <w:r>
              <w:rPr>
                <w:rFonts w:hint="eastAsia" w:ascii="仿宋" w:hAnsi="仿宋" w:eastAsia="仿宋" w:cs="仿宋"/>
                <w:b w:val="0"/>
                <w:bCs/>
                <w:color w:val="auto"/>
                <w:kern w:val="2"/>
                <w:sz w:val="21"/>
                <w:szCs w:val="21"/>
                <w:highlight w:val="none"/>
                <w:lang w:eastAsia="zh-CN"/>
              </w:rPr>
              <w:t>医保带量采购等相关政策调整，按国家、省、</w:t>
            </w:r>
            <w:r>
              <w:rPr>
                <w:rFonts w:hint="eastAsia" w:ascii="仿宋" w:hAnsi="仿宋" w:eastAsia="仿宋" w:cs="仿宋"/>
                <w:b w:val="0"/>
                <w:bCs/>
                <w:color w:val="auto"/>
                <w:kern w:val="2"/>
                <w:sz w:val="21"/>
                <w:szCs w:val="21"/>
                <w:highlight w:val="none"/>
                <w:lang w:val="en-US" w:eastAsia="zh-CN"/>
              </w:rPr>
              <w:t>市</w:t>
            </w:r>
            <w:r>
              <w:rPr>
                <w:rFonts w:hint="eastAsia" w:ascii="仿宋" w:hAnsi="仿宋" w:eastAsia="仿宋" w:cs="仿宋"/>
                <w:b w:val="0"/>
                <w:bCs/>
                <w:color w:val="auto"/>
                <w:kern w:val="2"/>
                <w:sz w:val="21"/>
                <w:szCs w:val="21"/>
                <w:highlight w:val="none"/>
                <w:lang w:eastAsia="zh-CN"/>
              </w:rPr>
              <w:t>医保带量采购等相关政策执行。</w:t>
            </w:r>
          </w:p>
          <w:p w14:paraId="4ADA11E2">
            <w:pPr>
              <w:widowControl w:val="0"/>
              <w:numPr>
                <w:ilvl w:val="0"/>
                <w:numId w:val="0"/>
              </w:numPr>
              <w:spacing w:line="240" w:lineRule="auto"/>
              <w:jc w:val="both"/>
              <w:rPr>
                <w:rFonts w:hint="default" w:eastAsia="宋体"/>
                <w:color w:val="auto"/>
                <w:highlight w:val="none"/>
                <w:lang w:val="en-US" w:eastAsia="zh-CN"/>
              </w:rPr>
            </w:pPr>
            <w:r>
              <w:rPr>
                <w:rFonts w:hint="eastAsia" w:ascii="仿宋" w:hAnsi="仿宋" w:eastAsia="仿宋" w:cs="仿宋"/>
                <w:b w:val="0"/>
                <w:bCs/>
                <w:color w:val="auto"/>
                <w:kern w:val="2"/>
                <w:sz w:val="21"/>
                <w:szCs w:val="21"/>
                <w:highlight w:val="none"/>
                <w:lang w:val="en-US" w:eastAsia="zh-CN"/>
              </w:rPr>
              <w:t>6、合同履行的过程中，如因安徽省医药集中采购中心平台限价降低导致价格低于合同价，乙方须主动将所供产品价格降为平台以下价格。如因主管部门等政府行为需要重新招标时，合同自动终止。</w:t>
            </w:r>
          </w:p>
        </w:tc>
      </w:tr>
      <w:bookmarkEnd w:id="0"/>
      <w:bookmarkEnd w:id="5"/>
      <w:bookmarkEnd w:id="6"/>
    </w:tbl>
    <w:p w14:paraId="149DFAAD">
      <w:pPr>
        <w:spacing w:line="360" w:lineRule="auto"/>
        <w:ind w:firstLine="437"/>
        <w:outlineLvl w:val="1"/>
        <w:rPr>
          <w:rFonts w:ascii="宋体" w:hAnsi="宋体" w:eastAsia="宋体"/>
          <w:b/>
          <w:bCs/>
          <w:color w:val="auto"/>
          <w:sz w:val="21"/>
          <w:szCs w:val="21"/>
          <w:highlight w:val="none"/>
        </w:rPr>
      </w:pPr>
      <w:bookmarkStart w:id="7" w:name="_Toc4843"/>
      <w:bookmarkStart w:id="8" w:name="_Toc7421"/>
      <w:r>
        <w:rPr>
          <w:rFonts w:hint="eastAsia" w:ascii="宋体" w:hAnsi="宋体" w:eastAsia="宋体"/>
          <w:b/>
          <w:bCs/>
          <w:color w:val="auto"/>
          <w:sz w:val="21"/>
          <w:szCs w:val="21"/>
          <w:highlight w:val="none"/>
        </w:rPr>
        <w:t>三、</w:t>
      </w:r>
      <w:bookmarkEnd w:id="7"/>
      <w:bookmarkEnd w:id="8"/>
      <w:bookmarkStart w:id="9" w:name="_Toc15293"/>
      <w:bookmarkStart w:id="10" w:name="_Toc14698"/>
      <w:r>
        <w:rPr>
          <w:rFonts w:hint="eastAsia" w:ascii="宋体" w:hAnsi="宋体" w:eastAsia="宋体"/>
          <w:b/>
          <w:bCs/>
          <w:color w:val="auto"/>
          <w:sz w:val="21"/>
          <w:szCs w:val="21"/>
          <w:highlight w:val="none"/>
        </w:rPr>
        <w:t>其他要求</w:t>
      </w:r>
      <w:bookmarkEnd w:id="9"/>
      <w:bookmarkEnd w:id="10"/>
    </w:p>
    <w:p w14:paraId="3E1C56C6">
      <w:pPr>
        <w:pageBreakBefore w:val="0"/>
        <w:widowControl/>
        <w:kinsoku/>
        <w:overflowPunct/>
        <w:topLinePunct w:val="0"/>
        <w:bidi w:val="0"/>
        <w:adjustRightInd w:val="0"/>
        <w:snapToGrid w:val="0"/>
        <w:spacing w:line="420" w:lineRule="atLeast"/>
        <w:ind w:firstLine="420" w:firstLineChars="200"/>
        <w:jc w:val="left"/>
        <w:textAlignment w:val="auto"/>
        <w:rPr>
          <w:rFonts w:hint="eastAsia" w:ascii="宋体" w:hAnsi="宋体"/>
          <w:color w:val="auto"/>
          <w:szCs w:val="21"/>
          <w:highlight w:val="none"/>
        </w:rPr>
      </w:pPr>
      <w:r>
        <w:rPr>
          <w:rFonts w:hint="eastAsia" w:ascii="宋体" w:hAnsi="宋体"/>
          <w:color w:val="auto"/>
          <w:sz w:val="21"/>
          <w:szCs w:val="21"/>
          <w:highlight w:val="none"/>
        </w:rPr>
        <w:t xml:space="preserve"> </w:t>
      </w:r>
      <w:r>
        <w:rPr>
          <w:rFonts w:hint="eastAsia" w:ascii="宋体" w:hAnsi="宋体"/>
          <w:color w:val="auto"/>
          <w:szCs w:val="21"/>
          <w:highlight w:val="none"/>
          <w:lang w:val="en-US" w:eastAsia="zh-CN"/>
        </w:rPr>
        <w:t>1、人员培训要求：</w:t>
      </w:r>
      <w:r>
        <w:rPr>
          <w:rFonts w:hint="eastAsia" w:ascii="宋体" w:hAnsi="宋体"/>
          <w:color w:val="auto"/>
          <w:szCs w:val="21"/>
          <w:highlight w:val="none"/>
        </w:rPr>
        <w:t>货物安装、调试、验收合格后，</w:t>
      </w:r>
      <w:r>
        <w:rPr>
          <w:rFonts w:hint="eastAsia" w:ascii="宋体" w:hAnsi="宋体"/>
          <w:color w:val="auto"/>
          <w:szCs w:val="21"/>
          <w:highlight w:val="none"/>
          <w:lang w:val="en-US" w:eastAsia="zh-CN"/>
        </w:rPr>
        <w:t>中标人</w:t>
      </w:r>
      <w:r>
        <w:rPr>
          <w:rFonts w:hint="eastAsia" w:ascii="宋体" w:hAnsi="宋体"/>
          <w:color w:val="auto"/>
          <w:szCs w:val="21"/>
          <w:highlight w:val="none"/>
        </w:rPr>
        <w:t>应对采购人的相关人员进行免费现场培训。培训内容包括基本操作、保养维修、常见故障及解决办法等。</w:t>
      </w:r>
    </w:p>
    <w:p w14:paraId="07FD44C8">
      <w:pPr>
        <w:pageBreakBefore w:val="0"/>
        <w:widowControl/>
        <w:kinsoku/>
        <w:overflowPunct/>
        <w:topLinePunct w:val="0"/>
        <w:bidi w:val="0"/>
        <w:adjustRightInd w:val="0"/>
        <w:snapToGrid w:val="0"/>
        <w:spacing w:line="420" w:lineRule="atLeast"/>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、货物质量：中标人提供的货物必须是全新、原装、合格正品，完全符合国家规定的质量标准和厂方的标准。货物完好，配件齐全。</w:t>
      </w:r>
    </w:p>
    <w:p w14:paraId="436141DC">
      <w:pPr>
        <w:pageBreakBefore w:val="0"/>
        <w:widowControl/>
        <w:kinsoku/>
        <w:overflowPunct/>
        <w:topLinePunct w:val="0"/>
        <w:bidi w:val="0"/>
        <w:adjustRightInd w:val="0"/>
        <w:snapToGrid w:val="0"/>
        <w:spacing w:line="420" w:lineRule="atLeast"/>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、保修及售后服务：依据商品的保修条款及售后服务条款，提供原厂质保，质保期按照国家规定，且不低于所供</w:t>
      </w:r>
      <w:bookmarkStart w:id="11" w:name="_Toc10710"/>
      <w:bookmarkStart w:id="12" w:name="_Toc6897"/>
      <w:r>
        <w:rPr>
          <w:rFonts w:hint="eastAsia" w:ascii="宋体" w:hAnsi="宋体"/>
          <w:color w:val="auto"/>
          <w:szCs w:val="21"/>
          <w:highlight w:val="none"/>
        </w:rPr>
        <w:t>品牌向用户承诺的质保期限，</w:t>
      </w:r>
      <w:r>
        <w:rPr>
          <w:rFonts w:hint="eastAsia" w:ascii="宋体" w:hAnsi="宋体"/>
          <w:color w:val="auto"/>
          <w:szCs w:val="21"/>
          <w:highlight w:val="none"/>
          <w:lang w:eastAsia="zh-CN"/>
        </w:rPr>
        <w:t>谈判文件</w:t>
      </w:r>
      <w:r>
        <w:rPr>
          <w:rFonts w:hint="eastAsia" w:ascii="宋体" w:hAnsi="宋体"/>
          <w:color w:val="auto"/>
          <w:szCs w:val="21"/>
          <w:highlight w:val="none"/>
        </w:rPr>
        <w:t>另有约定的从其约定。质保期从货物验收合格后算起。</w:t>
      </w:r>
    </w:p>
    <w:p w14:paraId="6D9AFE7A">
      <w:pPr>
        <w:pageBreakBefore w:val="0"/>
        <w:widowControl/>
        <w:kinsoku/>
        <w:overflowPunct/>
        <w:topLinePunct w:val="0"/>
        <w:bidi w:val="0"/>
        <w:adjustRightInd w:val="0"/>
        <w:snapToGrid w:val="0"/>
        <w:spacing w:line="420" w:lineRule="atLeast"/>
        <w:ind w:firstLine="420" w:firstLineChars="200"/>
        <w:jc w:val="left"/>
        <w:textAlignment w:val="auto"/>
        <w:rPr>
          <w:rFonts w:hint="eastAsia" w:ascii="宋体" w:hAnsi="宋体" w:eastAsia="宋体"/>
          <w:b/>
          <w:bCs/>
          <w:color w:val="auto"/>
          <w:sz w:val="21"/>
          <w:szCs w:val="21"/>
          <w:highlight w:val="none"/>
          <w:lang w:val="en-US" w:eastAsia="zh-CN"/>
        </w:rPr>
      </w:pPr>
      <w:r>
        <w:rPr>
          <w:rFonts w:hint="eastAsia" w:ascii="宋体" w:hAnsi="宋体" w:eastAsia="宋体"/>
          <w:b w:val="0"/>
          <w:bCs w:val="0"/>
          <w:color w:val="auto"/>
          <w:sz w:val="21"/>
          <w:szCs w:val="21"/>
          <w:highlight w:val="none"/>
          <w:lang w:val="en-US" w:eastAsia="zh-CN"/>
        </w:rPr>
        <w:t>4、验收：</w:t>
      </w:r>
      <w:r>
        <w:rPr>
          <w:rFonts w:hint="eastAsia" w:ascii="宋体" w:hAnsi="宋体"/>
          <w:color w:val="auto"/>
          <w:sz w:val="21"/>
          <w:szCs w:val="21"/>
          <w:highlight w:val="none"/>
        </w:rPr>
        <w:t>中标人和采购人双方共同实施验收工作，结果和验收报告经双方确认后生效</w:t>
      </w:r>
      <w:r>
        <w:rPr>
          <w:rFonts w:hint="eastAsia" w:ascii="宋体" w:hAnsi="宋体"/>
          <w:color w:val="auto"/>
          <w:sz w:val="21"/>
          <w:szCs w:val="21"/>
          <w:highlight w:val="none"/>
          <w:lang w:eastAsia="zh-CN"/>
        </w:rPr>
        <w:t>。</w:t>
      </w:r>
    </w:p>
    <w:bookmarkEnd w:id="11"/>
    <w:bookmarkEnd w:id="12"/>
    <w:p w14:paraId="147DD8E9">
      <w:pPr>
        <w:widowControl/>
        <w:jc w:val="left"/>
        <w:rPr>
          <w:rFonts w:hint="eastAsia" w:ascii="宋体" w:hAnsi="宋体" w:eastAsia="宋体" w:cs="宋体"/>
          <w:color w:val="auto"/>
          <w:szCs w:val="21"/>
          <w:highlight w:val="none"/>
        </w:rPr>
      </w:pPr>
    </w:p>
    <w:p w14:paraId="65A9CCCF">
      <w:pPr>
        <w:pStyle w:val="2"/>
        <w:rPr>
          <w:rFonts w:hint="eastAsia" w:ascii="宋体" w:hAnsi="宋体" w:eastAsia="宋体" w:cs="宋体"/>
          <w:color w:val="auto"/>
          <w:szCs w:val="21"/>
          <w:highlight w:val="none"/>
        </w:rPr>
      </w:pPr>
    </w:p>
    <w:p w14:paraId="78451FA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A75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4">
    <w:name w:val="Plain Text"/>
    <w:basedOn w:val="1"/>
    <w:next w:val="1"/>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2025-04-07T09:08:28Z</dcterms:created>
  <dc:creator>Administrator</dc:creator>
  <cp:lastModifiedBy>调皮あ小女</cp:lastModifiedBy>
  <dcterms:modified xsi:type="dcterms:W3CDTF">2025-04-07T09:09:16Z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eyJoZGlkIjoiYjczYTgwN2ZhODJjZTI2NGE3MDczZjBmYzdjNjcwODgiLCJ1c2VySWQiOiI5MzU5OTM5MDYifQ==</vt:lpwstr>
  </property>
  <property fmtid="{D5CDD505-2E9C-101B-9397-08002B2CF9AE}" pid="4" name="ICV">
    <vt:lpwstr>0C42744A306B4F288771330F9A68BE79_12</vt:lpwstr>
  </property>
</Properties>
</file>